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F0" w:rsidRPr="007A3259" w:rsidRDefault="00A70AA0" w:rsidP="005549F0">
      <w:pPr>
        <w:jc w:val="both"/>
        <w:rPr>
          <w:rFonts w:eastAsia="標楷體"/>
          <w:color w:val="000000"/>
          <w:sz w:val="28"/>
        </w:rPr>
      </w:pPr>
      <w:r>
        <w:rPr>
          <w:rFonts w:eastAsia="標楷體" w:hint="eastAsia"/>
          <w:color w:val="000000"/>
          <w:sz w:val="28"/>
        </w:rPr>
        <w:t>表</w:t>
      </w:r>
      <w:r>
        <w:rPr>
          <w:rFonts w:eastAsia="標楷體" w:hint="eastAsia"/>
          <w:color w:val="000000"/>
          <w:sz w:val="28"/>
        </w:rPr>
        <w:t>4-1</w:t>
      </w:r>
      <w:r w:rsidR="005549F0" w:rsidRPr="007A3259">
        <w:rPr>
          <w:rFonts w:eastAsia="標楷體" w:hint="eastAsia"/>
          <w:color w:val="000000"/>
          <w:sz w:val="28"/>
        </w:rPr>
        <w:t>學習領域課程計畫</w:t>
      </w:r>
    </w:p>
    <w:p w:rsidR="00680D57" w:rsidRPr="00CF45D3" w:rsidRDefault="00A70AA0" w:rsidP="00680D57">
      <w:pPr>
        <w:rPr>
          <w:rFonts w:ascii="標楷體" w:eastAsia="標楷體" w:hAnsi="標楷體"/>
          <w:color w:val="000000"/>
          <w:sz w:val="28"/>
          <w:u w:val="single"/>
        </w:rPr>
      </w:pPr>
      <w:r w:rsidRPr="00CF45D3">
        <w:rPr>
          <w:rFonts w:ascii="標楷體" w:eastAsia="標楷體" w:hAnsi="標楷體" w:hint="eastAsia"/>
          <w:color w:val="000000"/>
          <w:sz w:val="28"/>
        </w:rPr>
        <w:t>花蓮</w:t>
      </w:r>
      <w:r w:rsidR="00680D57" w:rsidRPr="00CF45D3">
        <w:rPr>
          <w:rFonts w:ascii="標楷體" w:eastAsia="標楷體" w:hAnsi="標楷體"/>
          <w:color w:val="000000"/>
          <w:sz w:val="28"/>
        </w:rPr>
        <w:t>縣</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國民</w:t>
      </w:r>
      <w:r w:rsidR="00587543">
        <w:rPr>
          <w:rFonts w:ascii="標楷體" w:eastAsia="標楷體" w:hAnsi="標楷體" w:hint="eastAsia"/>
          <w:color w:val="000000"/>
          <w:sz w:val="28"/>
        </w:rPr>
        <w:t>中</w:t>
      </w:r>
      <w:r w:rsidR="00680D57" w:rsidRPr="00CF45D3">
        <w:rPr>
          <w:rFonts w:ascii="標楷體" w:eastAsia="標楷體" w:hAnsi="標楷體"/>
          <w:color w:val="000000"/>
          <w:sz w:val="28"/>
        </w:rPr>
        <w:t>小學</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 xml:space="preserve">學年度 </w:t>
      </w:r>
      <w:r w:rsidR="00680D57"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F47D86">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u w:val="single"/>
        </w:rPr>
        <w:t xml:space="preserve"> </w:t>
      </w:r>
      <w:r w:rsidR="00680D57" w:rsidRPr="00CF45D3">
        <w:rPr>
          <w:rFonts w:ascii="標楷體" w:eastAsia="標楷體" w:hAnsi="標楷體"/>
          <w:color w:val="000000"/>
          <w:sz w:val="28"/>
        </w:rPr>
        <w:t>學期</w:t>
      </w:r>
      <w:r w:rsidR="00680D57"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A7B1E">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EC5597">
        <w:rPr>
          <w:rFonts w:ascii="標楷體" w:eastAsia="標楷體" w:hAnsi="標楷體" w:hint="eastAsia"/>
          <w:color w:val="000000"/>
          <w:sz w:val="28"/>
          <w:u w:val="single"/>
        </w:rPr>
        <w:t>綜合</w:t>
      </w:r>
      <w:r w:rsidRPr="00CF45D3">
        <w:rPr>
          <w:rFonts w:ascii="標楷體" w:eastAsia="標楷體" w:hAnsi="標楷體" w:hint="eastAsia"/>
          <w:color w:val="000000"/>
          <w:sz w:val="28"/>
          <w:u w:val="single"/>
        </w:rPr>
        <w:t xml:space="preserve">    </w:t>
      </w:r>
      <w:r w:rsidR="00680D57" w:rsidRPr="00CF45D3">
        <w:rPr>
          <w:rFonts w:ascii="標楷體" w:eastAsia="標楷體" w:hAnsi="標楷體"/>
          <w:color w:val="000000"/>
          <w:sz w:val="28"/>
        </w:rPr>
        <w:t>領域課程計畫 設計者：</w:t>
      </w:r>
      <w:r w:rsidR="00680D57" w:rsidRPr="00CF45D3">
        <w:rPr>
          <w:rFonts w:ascii="標楷體" w:eastAsia="標楷體" w:hAnsi="標楷體" w:hint="eastAsia"/>
          <w:color w:val="000000"/>
          <w:sz w:val="28"/>
          <w:u w:val="single"/>
        </w:rPr>
        <w:t xml:space="preserve">  </w:t>
      </w:r>
      <w:r w:rsidR="00FA7B1E">
        <w:rPr>
          <w:rFonts w:ascii="標楷體" w:eastAsia="標楷體" w:hAnsi="標楷體" w:hint="eastAsia"/>
          <w:color w:val="000000"/>
          <w:sz w:val="28"/>
          <w:u w:val="single"/>
        </w:rPr>
        <w:t>楊苑莛</w:t>
      </w:r>
      <w:r w:rsidR="00680D57" w:rsidRPr="00CF45D3">
        <w:rPr>
          <w:rFonts w:ascii="標楷體" w:eastAsia="標楷體" w:hAnsi="標楷體" w:hint="eastAsia"/>
          <w:color w:val="000000"/>
          <w:sz w:val="28"/>
          <w:u w:val="single"/>
        </w:rPr>
        <w:t xml:space="preserve">                         </w:t>
      </w:r>
    </w:p>
    <w:p w:rsidR="005549F0" w:rsidRDefault="005549F0" w:rsidP="00477544">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sidR="00A70AA0" w:rsidRPr="00CF45D3">
        <w:rPr>
          <w:rFonts w:ascii="標楷體" w:eastAsia="標楷體" w:hAnsi="標楷體" w:hint="eastAsia"/>
          <w:color w:val="000000"/>
          <w:sz w:val="28"/>
          <w:szCs w:val="28"/>
        </w:rPr>
        <w:t xml:space="preserve">  </w:t>
      </w:r>
      <w:r w:rsidR="00EC5597">
        <w:rPr>
          <w:rFonts w:ascii="標楷體" w:eastAsia="標楷體" w:hAnsi="標楷體" w:hint="eastAsia"/>
          <w:color w:val="000000"/>
          <w:sz w:val="28"/>
          <w:szCs w:val="28"/>
        </w:rPr>
        <w:t>3</w:t>
      </w:r>
      <w:r w:rsidR="00A70AA0" w:rsidRPr="00CF45D3">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）節，補</w:t>
      </w:r>
      <w:r w:rsidR="00A70AA0" w:rsidRPr="00CF45D3">
        <w:rPr>
          <w:rFonts w:ascii="標楷體" w:eastAsia="標楷體" w:hAnsi="標楷體" w:hint="eastAsia"/>
          <w:color w:val="000000"/>
          <w:sz w:val="28"/>
          <w:szCs w:val="28"/>
        </w:rPr>
        <w:t>救教學</w:t>
      </w:r>
      <w:r w:rsidRPr="00CF45D3">
        <w:rPr>
          <w:rFonts w:ascii="標楷體" w:eastAsia="標楷體" w:hAnsi="標楷體" w:hint="eastAsia"/>
          <w:color w:val="000000"/>
          <w:sz w:val="28"/>
          <w:szCs w:val="28"/>
        </w:rPr>
        <w:t>節數﹙</w:t>
      </w:r>
      <w:r w:rsidR="00A70AA0" w:rsidRPr="00CF45D3">
        <w:rPr>
          <w:rFonts w:ascii="標楷體" w:eastAsia="標楷體" w:hAnsi="標楷體" w:hint="eastAsia"/>
          <w:color w:val="000000"/>
          <w:sz w:val="28"/>
          <w:szCs w:val="28"/>
        </w:rPr>
        <w:t xml:space="preserve"> </w:t>
      </w:r>
      <w:r w:rsidR="00EC5597">
        <w:rPr>
          <w:rFonts w:ascii="標楷體" w:eastAsia="標楷體" w:hAnsi="標楷體" w:hint="eastAsia"/>
          <w:color w:val="000000"/>
          <w:sz w:val="28"/>
          <w:szCs w:val="28"/>
        </w:rPr>
        <w:t>0</w:t>
      </w:r>
      <w:r w:rsidR="00565587" w:rsidRPr="00CF45D3">
        <w:rPr>
          <w:rFonts w:ascii="標楷體" w:eastAsia="標楷體" w:hAnsi="標楷體" w:hint="eastAsia"/>
          <w:color w:val="000000"/>
          <w:sz w:val="28"/>
          <w:szCs w:val="28"/>
        </w:rPr>
        <w:t>﹚</w:t>
      </w:r>
      <w:r w:rsidRPr="00CF45D3">
        <w:rPr>
          <w:rFonts w:ascii="標楷體" w:eastAsia="標楷體" w:hAnsi="標楷體" w:hint="eastAsia"/>
          <w:color w:val="000000"/>
          <w:sz w:val="28"/>
          <w:szCs w:val="28"/>
        </w:rPr>
        <w:t>節，共﹙</w:t>
      </w:r>
      <w:r w:rsidR="0012024B">
        <w:rPr>
          <w:rFonts w:ascii="標楷體" w:eastAsia="標楷體" w:hAnsi="標楷體" w:hint="eastAsia"/>
          <w:color w:val="000000"/>
          <w:sz w:val="28"/>
          <w:szCs w:val="28"/>
        </w:rPr>
        <w:t xml:space="preserve"> </w:t>
      </w:r>
      <w:r w:rsidR="00477544">
        <w:rPr>
          <w:rFonts w:ascii="標楷體" w:eastAsia="標楷體" w:hAnsi="標楷體" w:hint="eastAsia"/>
          <w:color w:val="000000"/>
          <w:sz w:val="28"/>
          <w:szCs w:val="28"/>
        </w:rPr>
        <w:t>63</w:t>
      </w:r>
      <w:r w:rsidR="00A70AA0" w:rsidRPr="00CF45D3">
        <w:rPr>
          <w:rFonts w:ascii="標楷體" w:eastAsia="標楷體" w:hAnsi="標楷體" w:hint="eastAsia"/>
          <w:color w:val="000000"/>
          <w:sz w:val="28"/>
          <w:szCs w:val="28"/>
        </w:rPr>
        <w:t xml:space="preserve"> </w:t>
      </w:r>
      <w:r w:rsidRPr="00CF45D3">
        <w:rPr>
          <w:rFonts w:ascii="標楷體" w:eastAsia="標楷體" w:hAnsi="標楷體" w:hint="eastAsia"/>
          <w:color w:val="000000"/>
          <w:sz w:val="28"/>
          <w:szCs w:val="28"/>
        </w:rPr>
        <w:t>﹚節。</w:t>
      </w:r>
    </w:p>
    <w:p w:rsidR="005B4DF2" w:rsidRPr="005B4DF2" w:rsidRDefault="005B4DF2" w:rsidP="00477544">
      <w:pPr>
        <w:numPr>
          <w:ilvl w:val="1"/>
          <w:numId w:val="1"/>
        </w:numPr>
        <w:spacing w:afterLines="100" w:line="400" w:lineRule="exact"/>
        <w:jc w:val="both"/>
        <w:rPr>
          <w:rFonts w:ascii="標楷體" w:eastAsia="標楷體" w:hAnsi="標楷體"/>
          <w:color w:val="000000"/>
          <w:sz w:val="28"/>
          <w:szCs w:val="28"/>
        </w:rPr>
      </w:pPr>
      <w:r w:rsidRPr="005B4DF2">
        <w:rPr>
          <w:rFonts w:ascii="標楷體" w:eastAsia="標楷體" w:hAnsi="標楷體"/>
          <w:color w:val="000000"/>
          <w:sz w:val="28"/>
          <w:szCs w:val="28"/>
        </w:rPr>
        <w:t>本學期學習目標：</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r w:rsidRPr="00476B4C">
        <w:rPr>
          <w:rFonts w:ascii="標楷體" w:eastAsia="標楷體" w:hAnsi="標楷體" w:hint="eastAsia"/>
          <w:color w:val="000000"/>
          <w:sz w:val="24"/>
          <w:szCs w:val="24"/>
        </w:rPr>
        <w:t>1.探索並了解各領域的學習方法；覺察個人的興趣或專長，擬定發展方向；持續發展個人的興趣或專長。</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r w:rsidRPr="00476B4C">
        <w:rPr>
          <w:rFonts w:ascii="標楷體" w:eastAsia="標楷體" w:hAnsi="標楷體" w:hint="eastAsia"/>
          <w:color w:val="000000"/>
          <w:sz w:val="24"/>
          <w:szCs w:val="24"/>
        </w:rPr>
        <w:t>2.覺察規畫時間與運用金錢的意義；了解善用時間與金錢的方法；配合個人生活或能力，規畫並實踐時間與金錢使用計畫。</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r w:rsidRPr="00476B4C">
        <w:rPr>
          <w:rFonts w:ascii="標楷體" w:eastAsia="標楷體" w:hAnsi="標楷體" w:hint="eastAsia"/>
          <w:color w:val="000000"/>
          <w:sz w:val="24"/>
          <w:szCs w:val="24"/>
        </w:rPr>
        <w:t>3.了解自己的專長與能力，選擇適合的服務活動，參與社會服務；了解社會服務的意義與價值；主動並持續參與社會服務。</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r w:rsidRPr="00476B4C">
        <w:rPr>
          <w:rFonts w:ascii="標楷體" w:eastAsia="標楷體" w:hAnsi="標楷體" w:hint="eastAsia"/>
          <w:color w:val="000000"/>
          <w:sz w:val="24"/>
          <w:szCs w:val="24"/>
        </w:rPr>
        <w:t>4.了解家人的生活作息，體恤家人對家庭的付出；覺察家人之間的關係與互動情形，學習不同的互動技巧；以實際行動改善與家人之間的相處情形。</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r w:rsidRPr="00476B4C">
        <w:rPr>
          <w:rFonts w:ascii="標楷體" w:eastAsia="標楷體" w:hAnsi="標楷體" w:hint="eastAsia"/>
          <w:color w:val="000000"/>
          <w:sz w:val="24"/>
          <w:szCs w:val="24"/>
        </w:rPr>
        <w:t>5.了解人為危機的意涵、發生徵兆和可能造成的後果；掌握面臨人為危機時可運用的資源；善用資源，解決或避免人為危機發生。</w:t>
      </w:r>
    </w:p>
    <w:p w:rsidR="00ED5137" w:rsidRPr="00476B4C" w:rsidRDefault="00ED5137" w:rsidP="00832847">
      <w:pPr>
        <w:pStyle w:val="1"/>
        <w:ind w:leftChars="177" w:left="665" w:right="57" w:hangingChars="100" w:hanging="240"/>
        <w:jc w:val="left"/>
        <w:rPr>
          <w:rFonts w:ascii="標楷體" w:eastAsia="標楷體" w:hAnsi="標楷體"/>
          <w:color w:val="000000"/>
          <w:sz w:val="24"/>
          <w:szCs w:val="24"/>
        </w:rPr>
      </w:pPr>
    </w:p>
    <w:p w:rsidR="005549F0" w:rsidRPr="00CF45D3" w:rsidRDefault="005549F0" w:rsidP="00477544">
      <w:pPr>
        <w:spacing w:afterLines="100" w:line="400" w:lineRule="exact"/>
        <w:ind w:left="992"/>
        <w:jc w:val="both"/>
        <w:rPr>
          <w:rFonts w:ascii="標楷體" w:eastAsia="標楷體" w:hAnsi="標楷體"/>
          <w:color w:val="000000"/>
          <w:sz w:val="28"/>
          <w:szCs w:val="28"/>
        </w:rPr>
      </w:pPr>
    </w:p>
    <w:p w:rsidR="00A97F5B" w:rsidRPr="00CF45D3" w:rsidRDefault="00A97F5B" w:rsidP="00477544">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00CF45D3" w:rsidRPr="003C6B6B">
        <w:rPr>
          <w:rFonts w:ascii="標楷體" w:eastAsia="標楷體" w:hAnsi="標楷體"/>
          <w:color w:val="0070C0"/>
          <w:sz w:val="28"/>
          <w:szCs w:val="28"/>
        </w:rPr>
        <w:t>﹙各校自行視需要決定是否呈現﹚</w:t>
      </w:r>
    </w:p>
    <w:p w:rsidR="00A97F5B" w:rsidRPr="00261223" w:rsidRDefault="00A97F5B" w:rsidP="00477544">
      <w:pPr>
        <w:numPr>
          <w:ilvl w:val="1"/>
          <w:numId w:val="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615"/>
        <w:gridCol w:w="671"/>
        <w:gridCol w:w="5657"/>
        <w:gridCol w:w="628"/>
        <w:gridCol w:w="1572"/>
        <w:gridCol w:w="1417"/>
        <w:gridCol w:w="1569"/>
        <w:gridCol w:w="2203"/>
        <w:gridCol w:w="1202"/>
      </w:tblGrid>
      <w:tr w:rsidR="0012024B" w:rsidRPr="00476B4C" w:rsidTr="0012024B">
        <w:tblPrEx>
          <w:tblCellMar>
            <w:top w:w="0" w:type="dxa"/>
            <w:bottom w:w="0" w:type="dxa"/>
          </w:tblCellMar>
        </w:tblPrEx>
        <w:trPr>
          <w:cantSplit/>
          <w:trHeight w:val="1302"/>
          <w:tblHeader/>
        </w:trPr>
        <w:tc>
          <w:tcPr>
            <w:tcW w:w="198" w:type="pct"/>
            <w:shd w:val="clear" w:color="000000" w:fill="auto"/>
            <w:vAlign w:val="center"/>
          </w:tcPr>
          <w:p w:rsidR="0012024B" w:rsidRPr="004E4D55" w:rsidRDefault="0012024B" w:rsidP="0012024B">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12024B" w:rsidRPr="00673ABD" w:rsidRDefault="0012024B" w:rsidP="0012024B">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216" w:type="pct"/>
            <w:shd w:val="clear" w:color="000000" w:fill="auto"/>
            <w:vAlign w:val="center"/>
          </w:tcPr>
          <w:p w:rsidR="0012024B" w:rsidRPr="00911BC0" w:rsidRDefault="0012024B" w:rsidP="0012024B">
            <w:pPr>
              <w:jc w:val="center"/>
              <w:rPr>
                <w:rFonts w:ascii="標楷體" w:eastAsia="標楷體" w:hAnsi="標楷體"/>
                <w:b/>
              </w:rPr>
            </w:pPr>
            <w:r w:rsidRPr="00911BC0">
              <w:rPr>
                <w:rFonts w:ascii="標楷體" w:eastAsia="標楷體" w:hAnsi="標楷體" w:hint="eastAsia"/>
                <w:b/>
              </w:rPr>
              <w:t>單元名稱</w:t>
            </w:r>
          </w:p>
        </w:tc>
        <w:tc>
          <w:tcPr>
            <w:tcW w:w="1821" w:type="pct"/>
            <w:shd w:val="clear" w:color="000000" w:fill="auto"/>
            <w:vAlign w:val="center"/>
          </w:tcPr>
          <w:p w:rsidR="0012024B" w:rsidRPr="00911BC0" w:rsidRDefault="0012024B" w:rsidP="0012024B">
            <w:pPr>
              <w:jc w:val="center"/>
              <w:rPr>
                <w:rFonts w:ascii="標楷體" w:eastAsia="標楷體" w:hAnsi="標楷體"/>
                <w:b/>
              </w:rPr>
            </w:pPr>
            <w:r w:rsidRPr="00911BC0">
              <w:rPr>
                <w:rFonts w:ascii="標楷體" w:eastAsia="標楷體" w:hAnsi="標楷體" w:hint="eastAsia"/>
                <w:b/>
              </w:rPr>
              <w:t>教學內容</w:t>
            </w:r>
          </w:p>
        </w:tc>
        <w:tc>
          <w:tcPr>
            <w:tcW w:w="202" w:type="pct"/>
            <w:shd w:val="clear" w:color="000000" w:fill="auto"/>
            <w:vAlign w:val="center"/>
          </w:tcPr>
          <w:p w:rsidR="0012024B" w:rsidRPr="00911BC0" w:rsidRDefault="0012024B" w:rsidP="0012024B">
            <w:pPr>
              <w:jc w:val="both"/>
              <w:rPr>
                <w:rFonts w:ascii="標楷體" w:eastAsia="標楷體" w:hAnsi="標楷體"/>
                <w:b/>
              </w:rPr>
            </w:pPr>
            <w:r w:rsidRPr="00911BC0">
              <w:rPr>
                <w:rFonts w:ascii="標楷體" w:eastAsia="標楷體" w:hAnsi="標楷體" w:hint="eastAsia"/>
                <w:b/>
              </w:rPr>
              <w:t>節數</w:t>
            </w:r>
          </w:p>
        </w:tc>
        <w:tc>
          <w:tcPr>
            <w:tcW w:w="506" w:type="pct"/>
            <w:shd w:val="clear" w:color="000000" w:fill="auto"/>
            <w:vAlign w:val="center"/>
          </w:tcPr>
          <w:p w:rsidR="0012024B" w:rsidRPr="00911BC0" w:rsidRDefault="0012024B" w:rsidP="0012024B">
            <w:pPr>
              <w:jc w:val="center"/>
              <w:rPr>
                <w:rFonts w:ascii="標楷體" w:eastAsia="標楷體" w:hAnsi="標楷體"/>
                <w:b/>
              </w:rPr>
            </w:pPr>
            <w:r w:rsidRPr="00911BC0">
              <w:rPr>
                <w:rFonts w:ascii="標楷體" w:eastAsia="標楷體" w:hAnsi="標楷體" w:hint="eastAsia"/>
                <w:b/>
              </w:rPr>
              <w:t>教材來源</w:t>
            </w:r>
          </w:p>
        </w:tc>
        <w:tc>
          <w:tcPr>
            <w:tcW w:w="456" w:type="pct"/>
            <w:shd w:val="clear" w:color="000000" w:fill="auto"/>
            <w:vAlign w:val="center"/>
          </w:tcPr>
          <w:p w:rsidR="0012024B" w:rsidRPr="00911BC0" w:rsidRDefault="0012024B" w:rsidP="0012024B">
            <w:pPr>
              <w:jc w:val="center"/>
              <w:rPr>
                <w:rFonts w:ascii="標楷體" w:eastAsia="標楷體" w:hAnsi="標楷體"/>
                <w:b/>
              </w:rPr>
            </w:pPr>
            <w:r w:rsidRPr="00911BC0">
              <w:rPr>
                <w:rFonts w:ascii="標楷體" w:eastAsia="標楷體" w:hAnsi="標楷體" w:hint="eastAsia"/>
                <w:b/>
              </w:rPr>
              <w:t>評量方式</w:t>
            </w:r>
          </w:p>
        </w:tc>
        <w:tc>
          <w:tcPr>
            <w:tcW w:w="505" w:type="pct"/>
            <w:shd w:val="clear" w:color="000000" w:fill="auto"/>
            <w:vAlign w:val="center"/>
          </w:tcPr>
          <w:p w:rsidR="0012024B" w:rsidRPr="00911BC0" w:rsidRDefault="0012024B" w:rsidP="0012024B">
            <w:pPr>
              <w:jc w:val="both"/>
              <w:rPr>
                <w:rFonts w:ascii="標楷體" w:eastAsia="標楷體" w:hAnsi="標楷體"/>
                <w:b/>
              </w:rPr>
            </w:pPr>
            <w:r w:rsidRPr="00911BC0">
              <w:rPr>
                <w:rFonts w:ascii="標楷體" w:eastAsia="標楷體" w:hAnsi="標楷體" w:hint="eastAsia"/>
                <w:b/>
              </w:rPr>
              <w:t>能力指標</w:t>
            </w:r>
          </w:p>
        </w:tc>
        <w:tc>
          <w:tcPr>
            <w:tcW w:w="709" w:type="pct"/>
            <w:shd w:val="clear" w:color="000000" w:fill="auto"/>
            <w:vAlign w:val="center"/>
          </w:tcPr>
          <w:p w:rsidR="0012024B" w:rsidRPr="00911BC0" w:rsidRDefault="0012024B" w:rsidP="0012024B">
            <w:pPr>
              <w:jc w:val="center"/>
              <w:rPr>
                <w:rFonts w:ascii="標楷體" w:eastAsia="標楷體" w:hAnsi="標楷體"/>
                <w:b/>
              </w:rPr>
            </w:pPr>
            <w:r w:rsidRPr="00911BC0">
              <w:rPr>
                <w:rFonts w:ascii="標楷體" w:eastAsia="標楷體" w:hAnsi="標楷體" w:hint="eastAsia"/>
                <w:b/>
              </w:rPr>
              <w:t>融入領域或議題</w:t>
            </w:r>
          </w:p>
        </w:tc>
        <w:tc>
          <w:tcPr>
            <w:tcW w:w="387" w:type="pct"/>
            <w:shd w:val="clear" w:color="000000" w:fill="auto"/>
            <w:vAlign w:val="center"/>
          </w:tcPr>
          <w:p w:rsidR="0012024B" w:rsidRPr="00911BC0" w:rsidRDefault="0012024B" w:rsidP="0012024B">
            <w:pPr>
              <w:pStyle w:val="a8"/>
              <w:rPr>
                <w:b/>
              </w:rPr>
            </w:pPr>
            <w:r w:rsidRPr="00911BC0">
              <w:rPr>
                <w:rFonts w:hint="eastAsia"/>
                <w:b/>
              </w:rPr>
              <w:t>備 註</w:t>
            </w: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一</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8/28</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9/03</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1-1</w:t>
            </w:r>
            <w:r w:rsidRPr="00476B4C">
              <w:rPr>
                <w:rFonts w:ascii="標楷體" w:eastAsia="標楷體" w:hAnsi="標楷體"/>
                <w:color w:val="000000"/>
                <w:sz w:val="20"/>
                <w:szCs w:val="20"/>
              </w:rPr>
              <w:t>探索課程</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1】探索課程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1.教師提問：在學校可以學習到各類豐富、多元的課程，說說看，學習各類課程時，你有什麼感受？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2.你運用了哪些方法來學習學校中的課程呢？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3.教師引導兒童分組，每組發數張圖畫紙後提問：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(1)每個領域的學習方法不太一樣，請和同學討論，試著整理出各領域的學習方法。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(2)說說看，在各領域表現出色的同學，是以怎樣的態度或方法學習呢？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4.各組上臺發表討論結果，教師將各組討論結果寫在黑板上。</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5.教師引導兒童檢視並歸納黑板上的紀錄：想一想，學習不同領域的知識或技能時，有哪些共同的學習方法和學習</w:t>
            </w:r>
            <w:r w:rsidRPr="00476B4C">
              <w:rPr>
                <w:rFonts w:ascii="標楷體" w:eastAsia="標楷體" w:hAnsi="標楷體" w:hint="eastAsia"/>
                <w:color w:val="000000"/>
                <w:sz w:val="20"/>
                <w:szCs w:val="20"/>
              </w:rPr>
              <w:t>態度？請和同學分享你的發現。</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6.教師鼓勵兒童實踐：請選擇適合自己的學習方法，在生活中嘗試提升個人學習成效不彰的學習領域。</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7.教師總結：不管學習哪個領域，上課時都要專心聽講，將吸收的資訊重新整合，並投入時間反覆練習呵！</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康軒版教科書「單元一</w:t>
            </w:r>
            <w:r w:rsidRPr="00476B4C">
              <w:rPr>
                <w:rFonts w:ascii="標楷體" w:eastAsia="標楷體" w:hAnsi="標楷體"/>
                <w:color w:val="000000"/>
                <w:sz w:val="20"/>
                <w:szCs w:val="20"/>
              </w:rPr>
              <w:t xml:space="preserve"> 發現不同的自己」</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圖畫紙數張</w:t>
            </w:r>
            <w:r w:rsidRPr="00476B4C">
              <w:rPr>
                <w:rFonts w:ascii="標楷體" w:eastAsia="標楷體" w:hAnsi="標楷體" w:hint="eastAsia"/>
                <w:color w:val="000000"/>
                <w:sz w:val="20"/>
                <w:szCs w:val="20"/>
              </w:rPr>
              <w:t>；兒童</w:t>
            </w:r>
            <w:r w:rsidRPr="00476B4C">
              <w:rPr>
                <w:rFonts w:ascii="標楷體" w:eastAsia="標楷體" w:hAnsi="標楷體"/>
                <w:color w:val="000000"/>
                <w:sz w:val="20"/>
                <w:szCs w:val="20"/>
              </w:rPr>
              <w:t>蒐集參加過的各種活動照片或資料。</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1-2-1 培養自己的興趣、能力。</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二</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9/04</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9/10</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1-2</w:t>
            </w:r>
            <w:r w:rsidRPr="00476B4C">
              <w:rPr>
                <w:rFonts w:ascii="標楷體" w:eastAsia="標楷體" w:hAnsi="標楷體"/>
                <w:color w:val="000000"/>
                <w:sz w:val="20"/>
                <w:szCs w:val="20"/>
              </w:rPr>
              <w:t>努力學習</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2】努力學習</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1.教師引導兒童覺察：</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(1)平時你願意花最多時間學習的事情是什麼？這件事情和你的興趣或專長有關嗎？你如何發現自己的興趣或專長？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(2)想一想，你的興趣和專長有哪些關聯？</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2.聽了同學的分享後，你對哪些活動感興趣呢？可以向同學請教相關資訊呵！</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3.教師發給每人一張圖畫紙，引導兒童回顧與統整：想一想，從小到大你的興趣或專長有沒有改變過？學習歷程中有哪些讓你難忘的事？你平時運用哪些方法培養自己的興趣或專長呢？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4.教師發給每人一張圖畫紙，引導兒童思考：想一想，你最想培養的興趣或專長是什麼？</w:t>
            </w:r>
            <w:r w:rsidRPr="00476B4C">
              <w:rPr>
                <w:rFonts w:ascii="標楷體" w:eastAsia="標楷體" w:hAnsi="標楷體" w:hint="eastAsia"/>
                <w:color w:val="000000"/>
                <w:sz w:val="20"/>
                <w:szCs w:val="20"/>
              </w:rPr>
              <w:t>同學的學習歷程有哪些值得你學習的地方？請擬定個人的「成長學習計畫」，並實際試試看。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5.教師引導兒童擬定計畫的方向：你認為自己目前的學習方法如何？現階段發展興趣或專長的過程中，有哪些需要克服的問題？</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6.教師引導兒童在計畫中納入活動1各類學習領域的學習方法：你的興趣或專長和學校的哪類學習領域相關？可以將各領域的學習方法排入計畫中呵！</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7.教師請兒童依照計畫實踐。</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8.教師說明：實踐時，可以將你的心得或遇到的困難記錄下來，一個月後進行期中檢核，評估實踐的情況。</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康軒版教科書「單元一</w:t>
            </w:r>
            <w:r w:rsidRPr="00476B4C">
              <w:rPr>
                <w:rFonts w:ascii="標楷體" w:eastAsia="標楷體" w:hAnsi="標楷體"/>
                <w:color w:val="000000"/>
                <w:sz w:val="20"/>
                <w:szCs w:val="20"/>
              </w:rPr>
              <w:t xml:space="preserve"> 發現不同的自己」</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圖畫紙數張</w:t>
            </w:r>
            <w:r w:rsidRPr="00476B4C">
              <w:rPr>
                <w:rFonts w:ascii="標楷體" w:eastAsia="標楷體" w:hAnsi="標楷體" w:hint="eastAsia"/>
                <w:color w:val="000000"/>
                <w:sz w:val="20"/>
                <w:szCs w:val="20"/>
              </w:rPr>
              <w:t>；兒童</w:t>
            </w:r>
            <w:r w:rsidRPr="00476B4C">
              <w:rPr>
                <w:rFonts w:ascii="標楷體" w:eastAsia="標楷體" w:hAnsi="標楷體"/>
                <w:color w:val="000000"/>
                <w:sz w:val="20"/>
                <w:szCs w:val="20"/>
              </w:rPr>
              <w:t>準備個人發展興趣或專長時的照片或資料。</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4-3-5 能利用搜尋引擎及搜尋技巧尋找合適的網路資源。</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三</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9/11</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9/17</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2-1</w:t>
            </w:r>
            <w:r w:rsidRPr="00476B4C">
              <w:rPr>
                <w:rFonts w:ascii="標楷體" w:eastAsia="標楷體" w:hAnsi="標楷體"/>
                <w:color w:val="000000"/>
                <w:sz w:val="20"/>
                <w:szCs w:val="20"/>
              </w:rPr>
              <w:t>當時間的主人</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1】當時間的主人</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1.教師請兒童記錄與分享：你平時如何安排課餘時間呢？假日可自由運用的時間比較多，想一想，上週日你做了哪些事？請將你做的事情和花費的時間記錄下來。</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2.教師引導兒童覺察：想一想，實際進行的事和你預計要做的事有什麼落差？為什麼？</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3.教師提問：對於自己假日一整天做的事情，你有哪些想法或發現呢？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4.教師說明：每個人要做的事情多寡不一，事情多的人可能覺得時間老是不夠用，事情少的人則可能認為時間太多好無聊，但其實只要做事有效率，並善用空閒時間，就能改變對於時間的感受。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5.教師請兒童討論：</w:t>
            </w:r>
            <w:r w:rsidRPr="00476B4C">
              <w:rPr>
                <w:rFonts w:ascii="標楷體" w:eastAsia="標楷體" w:hAnsi="標楷體" w:hint="eastAsia"/>
                <w:color w:val="000000"/>
                <w:sz w:val="20"/>
                <w:szCs w:val="20"/>
              </w:rPr>
              <w:t>想一想，你平時能有效率的利用時間嗎？以不同的方式運用時間，會帶來哪些不同的影響呢？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6.教師引導兒童分析並歸納經驗：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(1)想一想，哪些運用時間的方式較適當？哪些較不適當？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(2)無法適當運用時間的原因有哪些？7.教師引導兒童省思：再次檢視上週日的時間運用，想一想，你做到哪些妥善分配時間或提升工作效率的事情？做了哪些浪費時間的事情呢？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8.教師請兒童為下節課做準備：其他人怎麼運用時間呢？利用課餘時間訪問老師或家人，了解他們運用時間的方式和原則，下一節課和同學分享。</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康軒版教科書「單元二</w:t>
            </w:r>
            <w:r w:rsidRPr="00476B4C">
              <w:rPr>
                <w:rFonts w:ascii="標楷體" w:eastAsia="標楷體" w:hAnsi="標楷體"/>
                <w:color w:val="000000"/>
                <w:sz w:val="20"/>
                <w:szCs w:val="20"/>
              </w:rPr>
              <w:t xml:space="preserve"> 我是生活大師」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3-2-2 學習如何解決問題及做決定。</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四</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9/18</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9/24</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2-2</w:t>
            </w:r>
            <w:r w:rsidRPr="00476B4C">
              <w:rPr>
                <w:rFonts w:ascii="標楷體" w:eastAsia="標楷體" w:hAnsi="標楷體"/>
                <w:color w:val="000000"/>
                <w:sz w:val="20"/>
                <w:szCs w:val="20"/>
              </w:rPr>
              <w:t>時間管理高手</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2】時間管理高手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分享訪問結果：從訪談過程中，你發現身邊的人平時如何安排或利用時間？他們如何提醒或要求自己妥善的運用時間呢？對照自己和其他人的時間運用方式後，你有哪些發現？你可以向他們學習哪些運用時間的方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2.處理事情應有輕重緩急之分，同時要處理很多事情時，你會如何安排呢？每個人所決定的做事順序和想法相同嗎？你認為安排事情的先後順序時，有哪些要注意的原則呢？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3.教師發給每人一張「時間規畫表」學習單（詳見教師手冊第56頁），請兒童討論並規畫：想一想，本週日你要做的事情有哪些？把需</w:t>
            </w:r>
            <w:r w:rsidRPr="00476B4C">
              <w:rPr>
                <w:rFonts w:ascii="標楷體" w:eastAsia="標楷體" w:hAnsi="標楷體" w:hint="eastAsia"/>
                <w:color w:val="000000"/>
                <w:sz w:val="20"/>
                <w:szCs w:val="20"/>
              </w:rPr>
              <w:t>要完成的事列出來，再運用「時間規畫表」來安排執行的順序並分配時間。</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想一想，你分配時間的原則是什麼？再次檢視自己的規畫表後，你認同自己的時間安排嗎？為什麼？和同學分享你的「時間規畫表」和安排時間的原則，說說看，你發現哪些差異？對於這些差異你有什麼想法？聽完同學的分享後，你會如何調整自己的時間運用呢？依照調整後的「時間規畫表」實際做做看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5.兒童分享：你要做的事情都在預訂的時間內完成了嗎？有哪些可以修正的地方？實際執行後，你有什麼想法呢？你對「時間規畫表」的時間安排與實踐成果滿意嗎？為了提升運用時間</w:t>
            </w:r>
            <w:r w:rsidRPr="00476B4C">
              <w:rPr>
                <w:rFonts w:ascii="標楷體" w:eastAsia="標楷體" w:hAnsi="標楷體" w:hint="eastAsia"/>
                <w:color w:val="000000"/>
                <w:sz w:val="20"/>
                <w:szCs w:val="20"/>
              </w:rPr>
              <w:t>的能力，請挑戰擬定一週的時間計畫，實踐後分享你的收穫。</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康軒版教科書「單元二</w:t>
            </w:r>
            <w:r w:rsidRPr="00476B4C">
              <w:rPr>
                <w:rFonts w:ascii="標楷體" w:eastAsia="標楷體" w:hAnsi="標楷體"/>
                <w:color w:val="000000"/>
                <w:sz w:val="20"/>
                <w:szCs w:val="20"/>
              </w:rPr>
              <w:t xml:space="preserve"> 我是生活大師」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hint="eastAsia"/>
                <w:color w:val="000000"/>
                <w:sz w:val="20"/>
                <w:szCs w:val="20"/>
              </w:rPr>
              <w:t>兒童</w:t>
            </w:r>
            <w:r w:rsidRPr="00476B4C">
              <w:rPr>
                <w:rFonts w:ascii="標楷體" w:eastAsia="標楷體" w:hAnsi="標楷體"/>
                <w:color w:val="000000"/>
                <w:sz w:val="20"/>
                <w:szCs w:val="20"/>
              </w:rPr>
              <w:t>課前訪問並歸納師長、家人運用時間的方式與原則。</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3-2-2 學習如何解決問題及做決定。</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五</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9/25</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10/01</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3】理財小達人</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1.教師播放「賣菜婦人陳樹菊儲蓄助人」的相關報導影片，引發兒童對於運用金錢方式的討論。</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2.教師引導兒童探索與思考：如果你領到500元的獎學金，你會如何運用或管理這筆錢呢？你對自己的安排有什麼想法？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3.兒童在組內發表想法後，教師延伸提問：你和同學利用500元獎學金的方式有哪些異同？為什麼會有差異呢？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4.教師請兒童分享：你最近曾參加哪些活動？活動中有花錢嗎？你買什麼東西花了最多錢？你對那次活動的金錢支出有什麼想法？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5.教師請兒童分析：想一想，你的金錢收入來源和支出項目可能有哪些？</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6.教師引導兒童反思：你平常的收支狀況如何？通常是有剩餘、剛剛好還是不夠用呢？在金錢運用方面，你有哪些可以改進的地方呢？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7.教師請兒童為下節課做準備：請利用課餘時間訪問家人的理財經驗，並了解他們運用金錢的方式和原則吧！</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康軒版教科書「單元二</w:t>
            </w:r>
            <w:r w:rsidRPr="00476B4C">
              <w:rPr>
                <w:rFonts w:ascii="標楷體" w:eastAsia="標楷體" w:hAnsi="標楷體"/>
                <w:color w:val="000000"/>
                <w:sz w:val="20"/>
                <w:szCs w:val="20"/>
              </w:rPr>
              <w:t xml:space="preserve"> 我是生活大師」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「賣菜婦人陳樹菊儲蓄助人」報導影片等金錢管理相關影音資料。</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3-3-5 運用消費知能選購合適的物品。</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六</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10/02</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10/08</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3】理財小達人</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完成課前訪問並分享結果：你的家人如何運用金錢呢？他們對運用金錢抱持什麼想法？用錢時會注意哪些事？請訪問家人並想一想，你平時的用錢習慣和他們的用錢原則有哪些異同？訪問後，你會如何調整自己的用錢習慣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2.教師引導兒童統整全班的訪問結果，歸納各種運用金錢的方法和原則。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3.教師引導兒童覺察並省思：想一想，沒有妥善的管理金錢可能會造成哪些問題？懂得金錢管理能為生活帶來哪些益處呢？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4.教師引導兒童分組思考並在組內發表：你平時如何決定是否購買物品？如果現在你有能力購買所有的物</w:t>
            </w:r>
            <w:r w:rsidRPr="00476B4C">
              <w:rPr>
                <w:rFonts w:ascii="標楷體" w:eastAsia="標楷體" w:hAnsi="標楷體" w:hint="eastAsia"/>
                <w:color w:val="000000"/>
                <w:sz w:val="20"/>
                <w:szCs w:val="20"/>
              </w:rPr>
              <w:t>品，有哪些物品你必須要買，否則會影響正常的生活？有哪些物品只是因為你喜歡而想購買呢？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5.教師提問：你和同學認為必須買的東西，以及想要買的東西有哪些異同？因為「需要」和因為「想要」而購買物品，可能產生什麼不同的影響？</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6.教師引導兒童反思：和同學充分討論後，想一想，未來有管理或運用金錢的機會時，你會怎麼做？你對金錢的使用有哪些新的想法呢？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7.教師鼓勵兒童：你有信心成為理財小達人嗎？就從現在開始練習吧！</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康軒版教科書「單元二</w:t>
            </w:r>
            <w:r w:rsidRPr="00476B4C">
              <w:rPr>
                <w:rFonts w:ascii="標楷體" w:eastAsia="標楷體" w:hAnsi="標楷體"/>
                <w:color w:val="000000"/>
                <w:sz w:val="20"/>
                <w:szCs w:val="20"/>
              </w:rPr>
              <w:t xml:space="preserve"> 我是生活大師」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hint="eastAsia"/>
                <w:color w:val="000000"/>
                <w:sz w:val="20"/>
                <w:szCs w:val="20"/>
              </w:rPr>
              <w:t>兒童</w:t>
            </w:r>
            <w:r w:rsidRPr="00476B4C">
              <w:rPr>
                <w:rFonts w:ascii="標楷體" w:eastAsia="標楷體" w:hAnsi="標楷體"/>
                <w:color w:val="000000"/>
                <w:sz w:val="20"/>
                <w:szCs w:val="20"/>
              </w:rPr>
              <w:t>課前訪問並歸納家人運用金錢的方式與原則。</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3-3-5 運用消費知能選購合適的物品。</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七</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10/09</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10/15</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1-3</w:t>
            </w:r>
            <w:r w:rsidRPr="00476B4C">
              <w:rPr>
                <w:rFonts w:ascii="標楷體" w:eastAsia="標楷體" w:hAnsi="標楷體"/>
                <w:color w:val="000000"/>
                <w:sz w:val="20"/>
                <w:szCs w:val="20"/>
              </w:rPr>
              <w:t>持續發展</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3】持續發展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1.兒童實踐「成長學習計畫」一個月後，教師請兒童省思並分享執行情形：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(1)實踐「成長學習計畫」已經一個月了，在這一個月中，你達成了哪些目標？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(2)發展興趣或專長時，你克服了哪些困難？</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(3)執行計畫的過程中，讓你印象最深刻的事情是什麼？為什麼？</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2.兒童分享個人「成長學習計畫」執行成果時，宜搭配紀錄、圖照或書面資料輔助說明。</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3.教師鼓勵計畫執行成功的兒童踴躍發表心得，激勵兒童見賢思齊。</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4.教師引導兒童思考並調整個人的「成長學習計畫」：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(1)你是否依照「成長學習計畫」發展興趣或</w:t>
            </w:r>
            <w:r w:rsidRPr="00476B4C">
              <w:rPr>
                <w:rFonts w:ascii="標楷體" w:eastAsia="標楷體" w:hAnsi="標楷體" w:hint="eastAsia"/>
                <w:color w:val="000000"/>
                <w:sz w:val="20"/>
                <w:szCs w:val="20"/>
              </w:rPr>
              <w:t>專長？你對自己安排的學習方法滿意嗎？</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(2)現在，你還有哪些需要解決的問題？請檢核目前的學習方法，適度調整計畫並繼續實踐。</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5.兒童可分組討論計畫執行成功或執行不順利的原因，互相提出改進建議。</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6.兒童調整計畫時，教師可鼓勵兒童將興趣培養成專長。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7.教師提醒兒童：期末會再次檢討計畫的實踐情形，請持續記錄自己的實踐過程。</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康軒版教科書「單元一</w:t>
            </w:r>
            <w:r w:rsidRPr="00476B4C">
              <w:rPr>
                <w:rFonts w:ascii="標楷體" w:eastAsia="標楷體" w:hAnsi="標楷體"/>
                <w:color w:val="000000"/>
                <w:sz w:val="20"/>
                <w:szCs w:val="20"/>
              </w:rPr>
              <w:t xml:space="preserve"> 發現不同的自己」</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hint="eastAsia"/>
                <w:color w:val="000000"/>
                <w:sz w:val="20"/>
                <w:szCs w:val="20"/>
              </w:rPr>
              <w:t>兒童準備</w:t>
            </w:r>
            <w:r w:rsidRPr="00476B4C">
              <w:rPr>
                <w:rFonts w:ascii="標楷體" w:eastAsia="標楷體" w:hAnsi="標楷體"/>
                <w:color w:val="000000"/>
                <w:sz w:val="20"/>
                <w:szCs w:val="20"/>
              </w:rPr>
              <w:t>實踐「成長學習計畫」的紀錄、圖照或書面資料。</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八</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10/16</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10/22</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1】服務的真諦</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1.教師說明：你參與過服務活動嗎？在你的生活周遭，有哪些人是長期服務他人的志工呢？想一想，為什麼他們願意投身服務工作？和同學一起擬定訪談計畫，了解志工的想法吧！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2.教師引導兒童準備訪談志工活動：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(1)請兒童介紹自己認識的志工。</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(2)全班選擇2</w:t>
            </w:r>
            <w:r>
              <w:rPr>
                <w:rFonts w:ascii="標楷體" w:eastAsia="標楷體" w:hAnsi="標楷體" w:hint="eastAsia"/>
                <w:color w:val="000000"/>
                <w:sz w:val="20"/>
                <w:szCs w:val="20"/>
              </w:rPr>
              <w:t>～</w:t>
            </w:r>
            <w:r w:rsidRPr="00476B4C">
              <w:rPr>
                <w:rFonts w:ascii="標楷體" w:eastAsia="標楷體" w:hAnsi="標楷體"/>
                <w:color w:val="000000"/>
                <w:sz w:val="20"/>
                <w:szCs w:val="20"/>
              </w:rPr>
              <w:t>3位志工擔任受訪者。</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(3)教師確認受訪者的意願和時間後，引導全班擬定訪談計畫。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(4)兒童完成訪談計畫及分工。</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(5)教師引導兒童討論訪談的禮儀，並事前演練。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3.活動當日，兒童依計畫布置場地，再由教師宣布活動開始：志工到班上了！讓我們</w:t>
            </w:r>
            <w:r w:rsidRPr="00476B4C">
              <w:rPr>
                <w:rFonts w:ascii="標楷體" w:eastAsia="標楷體" w:hAnsi="標楷體" w:hint="eastAsia"/>
                <w:color w:val="000000"/>
                <w:sz w:val="20"/>
                <w:szCs w:val="20"/>
              </w:rPr>
              <w:t>依照計畫訪談志工吧！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4.教師引導兒童反思心得：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(1)說說看，志工們分享了哪些事？你對他們的服務經驗有哪些看法？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(2)想一想，為什麼要服務別人呢？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(3)你曾經參與過哪些服務活動？有哪些服務心得？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(4)訪談志工後，你認為志工的服務經驗和你的服務經驗有哪些異同？</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(5)訪談志工後，你有哪些想法或感受呢？</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康軒版教科書「單元三</w:t>
            </w:r>
            <w:r w:rsidRPr="00476B4C">
              <w:rPr>
                <w:rFonts w:ascii="標楷體" w:eastAsia="標楷體" w:hAnsi="標楷體"/>
                <w:color w:val="000000"/>
                <w:sz w:val="20"/>
                <w:szCs w:val="20"/>
              </w:rPr>
              <w:t xml:space="preserve"> 服務收穫多」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九</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10/23</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10/29</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1】服務的真諦</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1.教師說明：一起到校園和社區進行訪查，說說看，生活周遭有哪些人、事、物需要你的關心呢？以你的能力可以參與哪些服務工作？</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2.教師協助兒童分組，請各組運用觀察、踏查、訪問等方式，蒐集校園及社區周遭的服務活動資料。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3.兒童統整並分享蒐集到的服務活動資料。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4.教師引導兒童思考：訪查後，請考量自己的能力和興趣，想一想，你最想參與哪項服務工作？為什麼？請將適合自己的服務項目寫在空白紙張上，並將該項服務需要做的各種事項列出來。</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5.教師協助服務目標及意願相同的兒童組成一組，引導兒童討論：這</w:t>
            </w:r>
            <w:r w:rsidRPr="00476B4C">
              <w:rPr>
                <w:rFonts w:ascii="標楷體" w:eastAsia="標楷體" w:hAnsi="標楷體" w:hint="eastAsia"/>
                <w:color w:val="000000"/>
                <w:sz w:val="20"/>
                <w:szCs w:val="20"/>
              </w:rPr>
              <w:t>項工作需要為別人提供哪些服務？服務前，你需要增強哪些服務時所需的能力？請和同學分享你對於這項服務工作的想法。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6.教師說明：決定服務對象後，請在服務前先取得對方的同意，並確認他們的需求。下次上課再和同學擬定具體的服務計畫。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7.教師針對各組初步的服務方向給予回饋。</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康軒版教科書「單元三</w:t>
            </w:r>
            <w:r w:rsidRPr="00476B4C">
              <w:rPr>
                <w:rFonts w:ascii="標楷體" w:eastAsia="標楷體" w:hAnsi="標楷體"/>
                <w:color w:val="000000"/>
                <w:sz w:val="20"/>
                <w:szCs w:val="20"/>
              </w:rPr>
              <w:t xml:space="preserve"> 服務收穫多」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10/30</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11/05</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3-2</w:t>
            </w:r>
            <w:r w:rsidRPr="00476B4C">
              <w:rPr>
                <w:rFonts w:ascii="標楷體" w:eastAsia="標楷體" w:hAnsi="標楷體"/>
                <w:color w:val="000000"/>
                <w:sz w:val="20"/>
                <w:szCs w:val="20"/>
              </w:rPr>
              <w:t>服務中學習</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2】服務中學習</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1.教師引導兒童規畫：徵得服務對象的同意並確定他們的需求後，該做哪些準備呢？請和同學共同思考並擬定服務計畫。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2.教師視參與服務活動的兒童人數，決定擬定服務計畫的方式，引導兒童完成服務計畫。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3.教師引導兒童事先演練服務工作，增強服務能力：服務時需要運用的能力你都具備了嗎？依照服務計畫和同學加強練習，做好服務前的準備吧！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4.兒童完成準備後，教師宣布：依照預訂的服務時間，開始進行服務吧！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5.兒童進行服務前，教師宜發給每人數張「服務存摺」學習單（詳見教師手冊第86頁）並說明：進行服務</w:t>
            </w:r>
            <w:r w:rsidRPr="00476B4C">
              <w:rPr>
                <w:rFonts w:ascii="標楷體" w:eastAsia="標楷體" w:hAnsi="標楷體" w:hint="eastAsia"/>
                <w:color w:val="000000"/>
                <w:sz w:val="20"/>
                <w:szCs w:val="20"/>
              </w:rPr>
              <w:t>後，你學到了什麼？有什麼想法或感受？請將你的服務心得記錄在「服務存摺」中。</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6.教師提醒：服務時，仔細觀察服務對象的反應，並請服務對象給你一些回饋，作為下次服務時改進的參考呵！</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7.教師請兒童於服務後，填寫「小組服務互評表」學習單（詳見教師手冊第87頁），給予組員回饋。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8.教師說明：下次上課將舉辦服務學習的反思與慶賀活動，請各組先在組內分享，再統整服務活動的收穫跟全班分享。</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康軒版教科書「單元三</w:t>
            </w:r>
            <w:r w:rsidRPr="00476B4C">
              <w:rPr>
                <w:rFonts w:ascii="標楷體" w:eastAsia="標楷體" w:hAnsi="標楷體"/>
                <w:color w:val="000000"/>
                <w:sz w:val="20"/>
                <w:szCs w:val="20"/>
              </w:rPr>
              <w:t xml:space="preserve"> 服務收穫多」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圖畫紙數張。</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2.服務計畫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4.實作評量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hint="eastAsia"/>
                <w:color w:val="000000"/>
                <w:sz w:val="20"/>
                <w:szCs w:val="20"/>
              </w:rPr>
              <w:t>【期中評量週】</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檢視不同族群文化中的性別關係。</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十一</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11/06</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11/12</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3-3</w:t>
            </w:r>
            <w:r w:rsidRPr="00476B4C">
              <w:rPr>
                <w:rFonts w:ascii="標楷體" w:eastAsia="標楷體" w:hAnsi="標楷體"/>
                <w:color w:val="000000"/>
                <w:sz w:val="20"/>
                <w:szCs w:val="20"/>
              </w:rPr>
              <w:t>服務中成長</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3】服務中成長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1.教師引導兒童反思：實際進行服務後，你提供的服務能滿足對方的需求嗎？服務時遇到哪些問題？和同學討論解決的方法，並分享你的感受。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2.各組可先列出服務時遇到的困難，例如：與低年級共讀時氣氛不夠熱絡、推輪椅技巧不熟練等，再與全班共同討論調整策略。</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3.教師引導各組統整調整策略，評估策略可行性。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4.教師引導兒童調整服務計畫：想一想，除了解決遇到的問題，你還可以如何加強服務的深度和廣度呢？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5.教師可請兒童將調整策略寫入服務計畫，或針對未來想繼續做的服務</w:t>
            </w:r>
            <w:r w:rsidRPr="00476B4C">
              <w:rPr>
                <w:rFonts w:ascii="標楷體" w:eastAsia="標楷體" w:hAnsi="標楷體" w:hint="eastAsia"/>
                <w:color w:val="000000"/>
                <w:sz w:val="20"/>
                <w:szCs w:val="20"/>
              </w:rPr>
              <w:t>擬定更長遠的計畫。</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w:t>
            </w:r>
            <w:r w:rsidRPr="00476B4C">
              <w:rPr>
                <w:rFonts w:ascii="標楷體" w:eastAsia="標楷體" w:hAnsi="標楷體" w:hint="eastAsia"/>
                <w:color w:val="000000"/>
                <w:sz w:val="20"/>
                <w:szCs w:val="20"/>
              </w:rPr>
              <w:t>兒童發表計畫並實踐：請分享你們的修正計畫，並實際做做看。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7.教師提醒兒童：記得將每次的服務心得記錄在「服務存摺」中，累積你的服務經驗呵！</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康軒版教科書「單元三</w:t>
            </w:r>
            <w:r w:rsidRPr="00476B4C">
              <w:rPr>
                <w:rFonts w:ascii="標楷體" w:eastAsia="標楷體" w:hAnsi="標楷體"/>
                <w:color w:val="000000"/>
                <w:sz w:val="20"/>
                <w:szCs w:val="20"/>
              </w:rPr>
              <w:t xml:space="preserve"> 服務收穫多」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十二</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11/13</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11/19</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3-3</w:t>
            </w:r>
            <w:r w:rsidRPr="00476B4C">
              <w:rPr>
                <w:rFonts w:ascii="標楷體" w:eastAsia="標楷體" w:hAnsi="標楷體"/>
                <w:color w:val="000000"/>
                <w:sz w:val="20"/>
                <w:szCs w:val="20"/>
              </w:rPr>
              <w:t>服務中成長</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3】服務中成長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1.舉辦服務學習慶賀活動：同學在服務的過程中有哪些好的表現呢？請給他們熱烈的掌聲和讚美吧！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2.教師可發給每人一張便利貼或市售名片卡，引導兒童寫下對同學的讚美與鼓勵，並贈送給對方。</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3.舉辦慶賀活動時，可將桌椅排成同心圓，並在桌上放置一些小點心，使氣氛更輕鬆歡愉。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4.教師引導兒童分享：想一想，在服務的過程中，有哪些事情讓你印象深刻呢？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5.各組依序上臺分享服務心得，並由教師和兒童給予掌聲或回饋。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6.教師提問：翻閱你的「服務存摺」並想一想，經過這段時間的服務後，你有哪些成長或改變？</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7.你對於所服務的人、事、物有哪些感受？對於服務他人有哪些新的想法？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8.教師請兒童構思持續服務的方法並實踐：在生活中你可以如何持續服務他人呢？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9.教師鼓勵兒童：請繼續在生活中服務他人，付出你的愛心與關懷吧！</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康軒版教科書「單元三</w:t>
            </w:r>
            <w:r w:rsidRPr="00476B4C">
              <w:rPr>
                <w:rFonts w:ascii="標楷體" w:eastAsia="標楷體" w:hAnsi="標楷體"/>
                <w:color w:val="000000"/>
                <w:sz w:val="20"/>
                <w:szCs w:val="20"/>
              </w:rPr>
              <w:t xml:space="preserve"> 服務收穫多」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小點心、便利貼或市售名片卡。</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3-3-4 體會參與社會服務的意義。</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十三</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11/20</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11/26</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4-1</w:t>
            </w:r>
            <w:r w:rsidRPr="00476B4C">
              <w:rPr>
                <w:rFonts w:ascii="標楷體" w:eastAsia="標楷體" w:hAnsi="標楷體"/>
                <w:color w:val="000000"/>
                <w:sz w:val="20"/>
                <w:szCs w:val="20"/>
              </w:rPr>
              <w:t>我們這一家</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1】我們這一家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1.教師課前自製家庭型態字卡，於課堂上展示後提問：每個家庭的家庭活動、互動氣氛和家庭習慣都不太相同，想一想，字卡上這些關於家庭的描述哪些和你家相似？哪些和你家不同？請說說你的家庭狀況。</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2.教師延伸提問：除了每個家庭的習慣、家庭活動和互動氣氛不太相同之外，還可能有哪些部分不一樣呢？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3.教師引導兒童觀察並記錄：你了解家人的生活方式嗎？請設計一張「家人生活紀錄表」，詳細記錄家人在各個時段做的事情。</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4.教師請兒童發表計畫並思考：想一想，做的這些事情和他們的生活角色有什麼關係？</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w:t>
            </w:r>
            <w:r w:rsidRPr="00476B4C">
              <w:rPr>
                <w:rFonts w:ascii="標楷體" w:eastAsia="標楷體" w:hAnsi="標楷體" w:hint="eastAsia"/>
                <w:color w:val="000000"/>
                <w:sz w:val="20"/>
                <w:szCs w:val="20"/>
              </w:rPr>
              <w:t>引導兒童思考：透過紀錄表了解家人的生活後，你對於他們的生活方式有什麼看法？你認為家人的生活方式有哪些特色？</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6.教師引導兒童反思與實作：家人的生活方式是否需要調整？如果可以調整，要怎麼調整呢？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7.教師引導兒童反思：</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(1)你喜歡你的家人嗎？喜歡和家人互動嗎？為什麼？</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(2)如果家人的生活方式目前無法改變，不能改變的原因是什麼？你會以怎樣的態度看待呢？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8.教師鼓勵兒童將對家人生活方式的想法告訴家人，並對家人的付出表達感謝。</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康軒版教科書「單元四</w:t>
            </w:r>
            <w:r w:rsidRPr="00476B4C">
              <w:rPr>
                <w:rFonts w:ascii="標楷體" w:eastAsia="標楷體" w:hAnsi="標楷體"/>
                <w:color w:val="000000"/>
                <w:sz w:val="20"/>
                <w:szCs w:val="20"/>
              </w:rPr>
              <w:t xml:space="preserve"> 寶貝我的家」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自製家庭型態字卡。</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2-2-3 認識不同類型工作內容。</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2-2-4 瞭解工作對個人的意義及社會的重要性。</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瞭解家人角色意義及其責任。</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4-3-5 瞭解不同的家庭文化。</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十四</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11/27</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12/03</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2】親情交流站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1.教師請兒童討論和分享：和家人相處的過程，有哪些事情需要溝通呢？你曾經以哪些方式和家人溝通？溝通的成效如何呢？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2.教師帶領兒童體驗活動：和同學一起進行「溝通活動」，說說看，分別體驗兩個活動時，你有什麼不同的感</w:t>
            </w:r>
            <w:r w:rsidRPr="00476B4C">
              <w:rPr>
                <w:rFonts w:ascii="標楷體" w:eastAsia="標楷體" w:hAnsi="標楷體" w:hint="eastAsia"/>
                <w:color w:val="000000"/>
                <w:sz w:val="20"/>
                <w:szCs w:val="20"/>
              </w:rPr>
              <w:t>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3.教師引導兒童分組，每組發數張圖畫紙，依序進行兩個溝通活動。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4.兒童進行溝通活動1和活動2後，教師提問：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(1)和溝通活動1相比，你對這次的活動有什麼感受呢？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(2)想一想，溝通活動1和溝通活動2哪一個是單向的溝通？哪一個是雙向的溝通呢？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5.教師引導兒童從溝通活</w:t>
            </w:r>
            <w:r w:rsidRPr="00476B4C">
              <w:rPr>
                <w:rFonts w:ascii="標楷體" w:eastAsia="標楷體" w:hAnsi="標楷體" w:hint="eastAsia"/>
                <w:color w:val="000000"/>
                <w:sz w:val="20"/>
                <w:szCs w:val="20"/>
              </w:rPr>
              <w:t>動延伸思考溝通的原則和技巧：體驗過溝通活動後，你覺得與人溝通時，應該注意哪些原則或方法呢？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發給每位兒童一張「與家人互動紀錄表」（詳見教師手冊第114頁），引導兒童閱讀學生手冊第63頁範例後，進行一週的記錄：這個星期你和家人如何互動？發生了哪些事件？令你印象深刻的對話是什麼？請把事件和對話記錄下來。</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康軒版教科書「單元四</w:t>
            </w:r>
            <w:r w:rsidRPr="00476B4C">
              <w:rPr>
                <w:rFonts w:ascii="標楷體" w:eastAsia="標楷體" w:hAnsi="標楷體"/>
                <w:color w:val="000000"/>
                <w:sz w:val="20"/>
                <w:szCs w:val="20"/>
              </w:rPr>
              <w:t xml:space="preserve"> 寶貝我的家」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自製溝通活動圖卡、圖畫紙數張。</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4-3-3 探索家庭生活問題及其對個人的影響。</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十五</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12/04</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12/10</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2】親情交流站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發表「與家人互動紀錄表」，兒童發表時，教師利用提問引導兒童分辨溝通模式：在這些事件中，你運用了哪些溝通方法？請分享讓你印象最深刻的對話內容，想一想，互動時有哪些可以改進的地方？</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2.教師引導兒童省思：聽完同學與家人的互動經驗後，你有哪些發現？想一想，與家人互動時，除了注意口語溝通的方式外，還有哪些互動的技巧呢？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3.教師引導兒童歸納與家人互動的技巧。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4.教師引導兒童省思：如果再次發生「與家人互動紀錄表」中的類似事件，你會用怎樣的方式與家人溝通和互動？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5.教師鼓勵兒童</w:t>
            </w:r>
            <w:r w:rsidRPr="00476B4C">
              <w:rPr>
                <w:rFonts w:ascii="標楷體" w:eastAsia="標楷體" w:hAnsi="標楷體" w:hint="eastAsia"/>
                <w:color w:val="000000"/>
                <w:sz w:val="20"/>
                <w:szCs w:val="20"/>
              </w:rPr>
              <w:t>實踐：整理出互動技巧後，請選擇適合的方式，實際做做看。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6.教師補充說明：實踐時，請再次將印象深刻的事件和對話內容記下來，並和前一次的紀錄互相比較。</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7.教師引導兒童實踐後省思：說說看，比較兩次的紀錄後，你有什麼新發現？家人間的互動有哪些不同？你有什麼感受？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8.教師總結：平時可以記錄自己與家人互動的經驗，並依照家人的反應，隨時調整互動方式。</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康軒版教科書「單元四</w:t>
            </w:r>
            <w:r w:rsidRPr="00476B4C">
              <w:rPr>
                <w:rFonts w:ascii="標楷體" w:eastAsia="標楷體" w:hAnsi="標楷體"/>
                <w:color w:val="000000"/>
                <w:sz w:val="20"/>
                <w:szCs w:val="20"/>
              </w:rPr>
              <w:t xml:space="preserve"> 寶貝我的家」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4-3-3 探索家庭生活問題及其對個人的影響。</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十六</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12/11</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12/17</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4-3</w:t>
            </w:r>
            <w:r w:rsidRPr="00476B4C">
              <w:rPr>
                <w:rFonts w:ascii="標楷體" w:eastAsia="標楷體" w:hAnsi="標楷體"/>
                <w:color w:val="000000"/>
                <w:sz w:val="20"/>
                <w:szCs w:val="20"/>
              </w:rPr>
              <w:t>互動一家親</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3】互動一家親</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1.教師引導兒童發表：平時在家裡你和家人的互動密切嗎？你覺得家人之間的關係如何？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2.教師引導兒童歸納全班發表的內容並討論：想一想，有哪些語詞適合形容家人之間的關係呢？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3.教師請兒童根據家人間的互動情形，繪製家人關係圖：請畫出你家的「家人互動關係圖」，描述每位家人之間的關係。</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4.教師引導兒童思考：想一想，為什麼家庭成員之間的關係不同呢？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5.教師引導兒童省思：檢視家人之間的關係後，你認為家人間的關係可以用哪些方式變得更融洽？你對於家庭生活有哪些期待呢？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6.教師請兒童擬定策略，並</w:t>
            </w:r>
            <w:r w:rsidRPr="00476B4C">
              <w:rPr>
                <w:rFonts w:ascii="標楷體" w:eastAsia="標楷體" w:hAnsi="標楷體" w:hint="eastAsia"/>
                <w:color w:val="000000"/>
                <w:sz w:val="20"/>
                <w:szCs w:val="20"/>
              </w:rPr>
              <w:t>在生活中實際改善家人關係：讓我們嘗試在生活中改善家人的關係，並記錄下來。</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7.教師引導兒童分組分享實踐成果：嘗試改善家人的關係後，發生了哪些事？你的家人有什麼反應？這些反應和你的期望相同嗎？</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8.教師發給每位兒童一張圖畫紙：再畫一次你家的「家人互動關係圖」，想一想，調整互動方式後，家人之間的關係產生哪些變化？</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9.教師引導兒童思考繼續營造家人和樂關係的方法：你會如何繼續努力來增進家人間的關係呢？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10.教師鼓勵兒童持續行動：想一想，你也能和家人好好互動了嗎？繼續嘗試不同的互動方法，營造更和諧的家庭生活吧！</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康軒版教科書「單元四</w:t>
            </w:r>
            <w:r w:rsidRPr="00476B4C">
              <w:rPr>
                <w:rFonts w:ascii="標楷體" w:eastAsia="標楷體" w:hAnsi="標楷體"/>
                <w:color w:val="000000"/>
                <w:sz w:val="20"/>
                <w:szCs w:val="20"/>
              </w:rPr>
              <w:t xml:space="preserve"> 寶貝我的家」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圖畫紙數張。</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3.態度評量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4-3-4 參與家庭活動、家庭共學，增進家人感情。</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十七</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12/18</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12/24</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5-1</w:t>
            </w:r>
            <w:r w:rsidRPr="00476B4C">
              <w:rPr>
                <w:rFonts w:ascii="標楷體" w:eastAsia="標楷體" w:hAnsi="標楷體"/>
                <w:color w:val="000000"/>
                <w:sz w:val="20"/>
                <w:szCs w:val="20"/>
              </w:rPr>
              <w:t>危機要提防</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1】危機要提防</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1.教師請兒童蒐集並發表新聞案例：生活中存在著許多危機，請蒐集與恐嚇和攻擊事件相關的新聞，閱讀後分享你的想法。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 xml:space="preserve">2.教師引導兒童思考：想想看，恐嚇和攻擊事件的新聞有什麼共通點？如果想要有效防範這類危機，你會怎麼做呢？ </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3.教師提問並引導兒童覺察和歸納：除了恐嚇和攻擊事件之外，請觀察你的生活周遭，說說看，還有哪些可能發生的人為危機？</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4.教師協助兒童分組並說明：你知道這些危機是怎麼形成的嗎？和同學選擇一種危機類型，一起分析危機產生的徵兆和原因，及其可能造成的危害。</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(1)教師將全班分</w:t>
            </w:r>
            <w:r w:rsidRPr="00476B4C">
              <w:rPr>
                <w:rFonts w:ascii="標楷體" w:eastAsia="標楷體" w:hAnsi="標楷體" w:hint="eastAsia"/>
                <w:color w:val="000000"/>
                <w:sz w:val="20"/>
                <w:szCs w:val="20"/>
              </w:rPr>
              <w:t>成</w:t>
            </w:r>
            <w:r w:rsidRPr="00476B4C">
              <w:rPr>
                <w:rFonts w:ascii="標楷體" w:eastAsia="標楷體" w:hAnsi="標楷體"/>
                <w:color w:val="000000"/>
                <w:sz w:val="20"/>
                <w:szCs w:val="20"/>
              </w:rPr>
              <w:t>4</w:t>
            </w:r>
            <w:r>
              <w:rPr>
                <w:rFonts w:ascii="標楷體" w:eastAsia="標楷體" w:hAnsi="標楷體" w:hint="eastAsia"/>
                <w:color w:val="000000"/>
                <w:sz w:val="20"/>
                <w:szCs w:val="20"/>
              </w:rPr>
              <w:t>～</w:t>
            </w:r>
            <w:r w:rsidRPr="00476B4C">
              <w:rPr>
                <w:rFonts w:ascii="標楷體" w:eastAsia="標楷體" w:hAnsi="標楷體"/>
                <w:color w:val="000000"/>
                <w:sz w:val="20"/>
                <w:szCs w:val="20"/>
              </w:rPr>
              <w:t>6組，並發給每組彩色筆和數張海報紙。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(2)請各組選擇一個危機類型為主題，發表在生活周遭觀察到的危機事件，或蒐集相關新聞案例。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(3)兒童依能力分工，統整該危機類型的發生徵兆、產生原因和造成的危害。</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5.各組上臺報告分析成果，並互相補充或給予回饋：請發表分析結果，並說說看，分析危機事件帶給你哪些啟示？分析後你發現哪些平時該注意的地方？</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6.教師帶領兒童統整與思考：想一想，這些新聞事件的發生，有哪些共通的原因？危害的面向有哪些異同呢？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7.教師強調：懂得辨識與提防，才能有效杜絕人為危機呵！</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康軒版教科書「單元五</w:t>
            </w:r>
            <w:r w:rsidRPr="00476B4C">
              <w:rPr>
                <w:rFonts w:ascii="標楷體" w:eastAsia="標楷體" w:hAnsi="標楷體"/>
                <w:color w:val="000000"/>
                <w:sz w:val="20"/>
                <w:szCs w:val="20"/>
              </w:rPr>
              <w:t xml:space="preserve"> 反制危機大作戰」</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海報紙數張、彩色筆數枝。</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2-3-8 認識家庭暴力對身心發展的影響。</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2-3-10 瞭解性別權益受侵犯時，可求助的管道與程序。</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十八</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12/25</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12/31</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5-2</w:t>
            </w:r>
            <w:r w:rsidRPr="00476B4C">
              <w:rPr>
                <w:rFonts w:ascii="標楷體" w:eastAsia="標楷體" w:hAnsi="標楷體"/>
                <w:color w:val="000000"/>
                <w:sz w:val="20"/>
                <w:szCs w:val="20"/>
              </w:rPr>
              <w:t>危機急轉彎</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2】危機急轉彎</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1.教師請兒童調查：回想一下，你或你的親友曾經遇過哪些人為危機事件？當時發生什麼事？如何化解或處理呢？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2.教師鼓勵兒童上臺發表調查結果。</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3.教師引導兒童統整發表內容：</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(1)哪一類危機最常發生？為什麼？</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(2)面對同類型的危機時，不同人的處理方式有哪些異同？請統整各類危機的處理方式。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4.教師協助兒童分組並提問：想一想，同學分享經驗時，提到哪些能化解危機的資源？面對不同的人為危機時，有哪些可以運用的資源呢？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5.教師於黑板上列出各項資源名稱後，協助兒童分組並提問：這些資源提供哪些</w:t>
            </w:r>
            <w:r w:rsidRPr="00476B4C">
              <w:rPr>
                <w:rFonts w:ascii="標楷體" w:eastAsia="標楷體" w:hAnsi="標楷體" w:hint="eastAsia"/>
                <w:color w:val="000000"/>
                <w:sz w:val="20"/>
                <w:szCs w:val="20"/>
              </w:rPr>
              <w:t>服務？要如何運用這些服務呢？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(1)教師引導各組選擇想要探討的資源項目，再蒐集資料。</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(2)報告內容應包含：資源服務項目、使用時機、使用注意事項、使用方式（可以案例說明）等。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(3)各組宜事先構思發表方式，例如：角色扮演、影片、漫畫、手偶劇等。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6.各組統整資料後上臺發表。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7.教師宜提醒兒童牢記各項資源的使用方式，以防範未然。</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8.教師提問：充分掌握可運用的資源能帶來哪些幫助？</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9.教師強調：了解各種可以運用的資源後，不管是自己或別人遇到緊急的狀況，都可以靈活應用呵！</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康軒版教科書「單元五</w:t>
            </w:r>
            <w:r w:rsidRPr="00476B4C">
              <w:rPr>
                <w:rFonts w:ascii="標楷體" w:eastAsia="標楷體" w:hAnsi="標楷體"/>
                <w:color w:val="000000"/>
                <w:sz w:val="20"/>
                <w:szCs w:val="20"/>
              </w:rPr>
              <w:t xml:space="preserve"> 反制危機大作戰」</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4.態度評量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1-3-5 搜尋保障權利及救援系統之資訊，維護並爭取基本人權。</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4-3-4 能認識網路資料的安全防護。</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十九</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1/01</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1/07</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3】化險為夷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1.教師說明：霸凌、詐騙和沉迷電玩等情況，是現階段的你較容易遇到的人為危機。讓我們先從霸凌事件開始討論，想一想，如果遇到霸凌事件，你會怎麼做？如何因應比較適當呢？一起來探討與演練吧！</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2.教師引導兒童分組討論學生手冊第82～83頁兩種霸凌狀況的應對辦法。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3.教師請各組依照狀況一和狀況二分別演練應對辦法，並上臺展現演練成果，由其他組別給予回饋。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4.教師提問：網路的影響力無遠弗屆，有些人會在網路上散布攻擊他人的訊息，對他人造成負面影響，形成網路霸凌。如果你遇到下面的網路霸凌事件，你會如</w:t>
            </w:r>
            <w:r w:rsidRPr="00476B4C">
              <w:rPr>
                <w:rFonts w:ascii="標楷體" w:eastAsia="標楷體" w:hAnsi="標楷體" w:hint="eastAsia"/>
                <w:color w:val="000000"/>
                <w:sz w:val="20"/>
                <w:szCs w:val="20"/>
              </w:rPr>
              <w:t>何處理呢？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(1)教師帶領兒童閱讀學生手冊第84頁事件：同學討厭王小明，就在網路上捏造一些關於王小明的事，不少人因此以為王小明為人處事大有問題，而繼續在網路上留言評論他……</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(2)教師引導兒童以事件主角王小明的身分，思考應對辦法並進行演練。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(3)教師引導兒童以旁觀者的角度來思考，找出處理的辦法並進行演練。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5.教師引導兒童省思：</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(1)想一想，還有哪些情況也是霸凌？如果你是被霸凌的人，你會有什麼感受？</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(2)霸凌會帶給別人哪些傷害？霸凌別人會造成什麼後果呢？</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康軒版教科書「單元五</w:t>
            </w:r>
            <w:r w:rsidRPr="00476B4C">
              <w:rPr>
                <w:rFonts w:ascii="標楷體" w:eastAsia="標楷體" w:hAnsi="標楷體"/>
                <w:color w:val="000000"/>
                <w:sz w:val="20"/>
                <w:szCs w:val="20"/>
              </w:rPr>
              <w:t xml:space="preserve"> 反制危機大作戰」</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1-3-1 能認識電腦病毒的特性。</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5-3-1 能瞭解網路的虛擬特性。</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廿</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1/08</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1/14</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3】化險為夷</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教師說明，網際網路能傳播各種實用資訊，但也能使我們收到以訛傳訛的內容或詐騙訊息。閱讀學生手冊第85頁事件後分享你的經驗，說說看，遇到網路騙局要如何處理？怎麼做才能預防騙局發生呢？和同學一起討論和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2.教師請各組上臺演練並給予回饋。</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3.教師請兒童補充家人或自己遇過的詐騙相關經驗，挑選與學生手冊舉例差異較大的例子進行演練。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4.教師提問：電玩遊戲通常具有吸引人的聲光效果和有趣的關卡設計，你喜歡玩電玩嗎？請分享你和家人對於電玩遊戲的想法，並想一想，玩電玩可能造成哪些影響？</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w:t>
            </w:r>
            <w:r w:rsidRPr="00476B4C">
              <w:rPr>
                <w:rFonts w:ascii="標楷體" w:eastAsia="標楷體" w:hAnsi="標楷體" w:hint="eastAsia"/>
                <w:color w:val="000000"/>
                <w:sz w:val="20"/>
                <w:szCs w:val="20"/>
              </w:rPr>
              <w:t>師引導兒童分組討論：想想看，要注意哪些事，才能享受玩電玩的樂趣又不至於沉迷呢？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6.教師帶領兒童討論並分析：如果玩電玩導致面臨危機，你會如何處理呢？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7.教師請各組演練玩電玩遇到危機時的處理方式，練習詳細的說明處境並向他人求助。</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8.教師提問：經過討論與演練後，你知道如何面對各項人為危機了嗎？為了避免危機發生，你可以怎麼做？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9.教師說明並鼓勵兒童在生活中實踐：事前預防勝於事後補救處理，請在生活中實踐，完成各項人為危機預防措施。</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10.教師引導兒童反思實踐心得：在生活中實踐後，你有哪些心得或看法呢？</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康軒版教科書「單元五</w:t>
            </w:r>
            <w:r w:rsidRPr="00476B4C">
              <w:rPr>
                <w:rFonts w:ascii="標楷體" w:eastAsia="標楷體" w:hAnsi="標楷體"/>
                <w:color w:val="000000"/>
                <w:sz w:val="20"/>
                <w:szCs w:val="20"/>
              </w:rPr>
              <w:t xml:space="preserve"> 反制危機大作戰」</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5.態度評量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hint="eastAsia"/>
                <w:color w:val="000000"/>
                <w:sz w:val="20"/>
                <w:szCs w:val="20"/>
              </w:rPr>
              <w:t>【期末評量週】</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1-3-1 能認識電腦病毒的特性。</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5-3-1 能瞭解網路的虛擬特性。</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r w:rsidR="00477544" w:rsidRPr="00476B4C" w:rsidTr="0012024B">
        <w:tblPrEx>
          <w:tblCellMar>
            <w:top w:w="0" w:type="dxa"/>
            <w:bottom w:w="0" w:type="dxa"/>
          </w:tblCellMar>
        </w:tblPrEx>
        <w:trPr>
          <w:cantSplit/>
          <w:trHeight w:val="3483"/>
        </w:trPr>
        <w:tc>
          <w:tcPr>
            <w:tcW w:w="198" w:type="pct"/>
            <w:vAlign w:val="center"/>
          </w:tcPr>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廿一</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color w:val="000000"/>
                <w:sz w:val="20"/>
                <w:szCs w:val="20"/>
              </w:rPr>
              <w:t>1/15</w:t>
            </w:r>
          </w:p>
          <w:p w:rsidR="00477544" w:rsidRPr="00476B4C" w:rsidRDefault="00477544" w:rsidP="0012024B">
            <w:pPr>
              <w:jc w:val="center"/>
              <w:rPr>
                <w:rFonts w:ascii="標楷體" w:eastAsia="標楷體" w:hAnsi="標楷體"/>
                <w:color w:val="000000"/>
                <w:sz w:val="20"/>
                <w:szCs w:val="20"/>
              </w:rPr>
            </w:pPr>
            <w:r w:rsidRPr="00476B4C">
              <w:rPr>
                <w:rFonts w:ascii="標楷體" w:eastAsia="標楷體" w:hAnsi="標楷體" w:hint="eastAsia"/>
                <w:color w:val="000000"/>
                <w:sz w:val="20"/>
                <w:szCs w:val="20"/>
              </w:rPr>
              <w:t>︱</w:t>
            </w:r>
          </w:p>
          <w:p w:rsidR="00477544" w:rsidRPr="00476B4C" w:rsidRDefault="00477544" w:rsidP="0012024B">
            <w:pPr>
              <w:jc w:val="center"/>
              <w:rPr>
                <w:rFonts w:ascii="標楷體" w:eastAsia="標楷體" w:hAnsi="標楷體" w:hint="eastAsia"/>
                <w:color w:val="000000"/>
                <w:sz w:val="20"/>
                <w:szCs w:val="20"/>
              </w:rPr>
            </w:pPr>
            <w:r w:rsidRPr="00476B4C">
              <w:rPr>
                <w:rFonts w:ascii="標楷體" w:eastAsia="標楷體" w:hAnsi="標楷體"/>
                <w:color w:val="000000"/>
                <w:sz w:val="20"/>
                <w:szCs w:val="20"/>
              </w:rPr>
              <w:t>1/21</w:t>
            </w:r>
          </w:p>
        </w:tc>
        <w:tc>
          <w:tcPr>
            <w:tcW w:w="216" w:type="pct"/>
            <w:textDirection w:val="tbRlV"/>
            <w:vAlign w:val="center"/>
          </w:tcPr>
          <w:p w:rsidR="00477544" w:rsidRPr="00476B4C" w:rsidRDefault="00477544" w:rsidP="0012024B">
            <w:pPr>
              <w:ind w:left="57" w:right="113" w:firstLine="40"/>
              <w:jc w:val="center"/>
              <w:rPr>
                <w:rFonts w:ascii="標楷體" w:eastAsia="標楷體" w:hAnsi="標楷體" w:hint="eastAsia"/>
                <w:color w:val="000000"/>
                <w:sz w:val="20"/>
                <w:szCs w:val="20"/>
              </w:rPr>
            </w:pPr>
            <w:r w:rsidRPr="00476B4C">
              <w:rPr>
                <w:rFonts w:ascii="標楷體" w:eastAsia="標楷體" w:hAnsi="標楷體" w:hint="eastAsia"/>
                <w:color w:val="000000"/>
                <w:sz w:val="20"/>
                <w:szCs w:val="20"/>
              </w:rPr>
              <w:t>1-3</w:t>
            </w:r>
            <w:r w:rsidRPr="00476B4C">
              <w:rPr>
                <w:rFonts w:ascii="標楷體" w:eastAsia="標楷體" w:hAnsi="標楷體"/>
                <w:color w:val="000000"/>
                <w:sz w:val="20"/>
                <w:szCs w:val="20"/>
              </w:rPr>
              <w:t>續發展</w:t>
            </w:r>
          </w:p>
        </w:tc>
        <w:tc>
          <w:tcPr>
            <w:tcW w:w="1821"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【活動</w:t>
            </w:r>
            <w:r w:rsidRPr="00476B4C">
              <w:rPr>
                <w:rFonts w:ascii="標楷體" w:eastAsia="標楷體" w:hAnsi="標楷體"/>
                <w:color w:val="000000"/>
                <w:sz w:val="20"/>
                <w:szCs w:val="20"/>
              </w:rPr>
              <w:t>3】持續發展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1.期末時，教師提問：經過整個學期持續的培養興趣或專長後，說說看，你曾經在哪些情況下展現了自己的發展成果？你對自己的學習和轉變有什麼想法呢？</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2.兒童分享時，宜搭配個人的紀錄、圖照或書面資料輔助說明。</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3.你認為自己培養興趣或專長時，還有哪些需要調整的地方？你會怎麼做？</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4.教師可請兒童再次調整「成長學習計畫」，鼓勵兒童持續實踐。</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5.教師引導兒童發表：嘗試發展興趣或專長後，你對自己的興趣或專長產生哪些期待？你對持續發展興趣或專長有哪些想法？</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6.教師可請兒童思考短期、中期、長期的目標</w:t>
            </w:r>
            <w:r w:rsidRPr="00476B4C">
              <w:rPr>
                <w:rFonts w:ascii="標楷體" w:eastAsia="標楷體" w:hAnsi="標楷體" w:hint="eastAsia"/>
                <w:color w:val="000000"/>
                <w:sz w:val="20"/>
                <w:szCs w:val="20"/>
              </w:rPr>
              <w:t>和期望，例如：</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(1)短期（1</w:t>
            </w:r>
            <w:r>
              <w:rPr>
                <w:rFonts w:ascii="標楷體" w:eastAsia="標楷體" w:hAnsi="標楷體" w:hint="eastAsia"/>
                <w:color w:val="000000"/>
                <w:sz w:val="20"/>
                <w:szCs w:val="20"/>
              </w:rPr>
              <w:t>～</w:t>
            </w:r>
            <w:r w:rsidRPr="00476B4C">
              <w:rPr>
                <w:rFonts w:ascii="標楷體" w:eastAsia="標楷體" w:hAnsi="標楷體"/>
                <w:color w:val="000000"/>
                <w:sz w:val="20"/>
                <w:szCs w:val="20"/>
              </w:rPr>
              <w:t>3年內）：進入國中數理資優班、參加大型社區表演等。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(2)中期（4</w:t>
            </w:r>
            <w:r>
              <w:rPr>
                <w:rFonts w:ascii="標楷體" w:eastAsia="標楷體" w:hAnsi="標楷體" w:hint="eastAsia"/>
                <w:color w:val="000000"/>
                <w:sz w:val="20"/>
                <w:szCs w:val="20"/>
              </w:rPr>
              <w:t>～</w:t>
            </w:r>
            <w:r w:rsidRPr="00476B4C">
              <w:rPr>
                <w:rFonts w:ascii="標楷體" w:eastAsia="標楷體" w:hAnsi="標楷體"/>
                <w:color w:val="000000"/>
                <w:sz w:val="20"/>
                <w:szCs w:val="20"/>
              </w:rPr>
              <w:t>8年內）：參加高中校隊或社區社團、進入專門技術學校、通過檢定考試等。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(3)長期（成年後）：參與實習、出國留學等。</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7.教師亦可請兒童蒐集資料，了解親友或名人發展興趣與專長的歷程，再發表對於自己的期望。</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8.教師可請兒童依照自己的期望補強計畫，寫出具體的方法並持續實踐。</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9.教師提問並總結：聽完同學的分享，你有哪些心得？別忘了持續運用各種學習方法發展你的興趣或專長呵！</w:t>
            </w:r>
          </w:p>
        </w:tc>
        <w:tc>
          <w:tcPr>
            <w:tcW w:w="202" w:type="pct"/>
            <w:vAlign w:val="center"/>
          </w:tcPr>
          <w:p w:rsidR="00477544" w:rsidRPr="00476B4C" w:rsidRDefault="00477544" w:rsidP="0012024B">
            <w:pPr>
              <w:ind w:left="57" w:right="57"/>
              <w:jc w:val="center"/>
              <w:rPr>
                <w:rFonts w:ascii="標楷體" w:eastAsia="標楷體" w:hAnsi="標楷體" w:hint="eastAsia"/>
                <w:color w:val="000000"/>
                <w:sz w:val="20"/>
                <w:szCs w:val="20"/>
              </w:rPr>
            </w:pPr>
            <w:r w:rsidRPr="00476B4C">
              <w:rPr>
                <w:rFonts w:ascii="標楷體" w:eastAsia="標楷體" w:hAnsi="標楷體"/>
                <w:color w:val="000000"/>
                <w:sz w:val="20"/>
                <w:szCs w:val="20"/>
              </w:rPr>
              <w:t>3</w:t>
            </w:r>
          </w:p>
        </w:tc>
        <w:tc>
          <w:tcPr>
            <w:tcW w:w="50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康軒版教科書「單元一</w:t>
            </w:r>
            <w:r w:rsidRPr="00476B4C">
              <w:rPr>
                <w:rFonts w:ascii="標楷體" w:eastAsia="標楷體" w:hAnsi="標楷體"/>
                <w:color w:val="000000"/>
                <w:sz w:val="20"/>
                <w:szCs w:val="20"/>
              </w:rPr>
              <w:t xml:space="preserve"> 發現不同的自己」</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hint="eastAsia"/>
                <w:color w:val="000000"/>
                <w:sz w:val="20"/>
                <w:szCs w:val="20"/>
              </w:rPr>
              <w:t>康軒版媒體「教學</w:t>
            </w:r>
            <w:r w:rsidRPr="00476B4C">
              <w:rPr>
                <w:rFonts w:ascii="標楷體" w:eastAsia="標楷體" w:hAnsi="標楷體"/>
                <w:color w:val="000000"/>
                <w:sz w:val="20"/>
                <w:szCs w:val="20"/>
              </w:rPr>
              <w:t>DVD」</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hint="eastAsia"/>
                <w:color w:val="000000"/>
                <w:sz w:val="20"/>
                <w:szCs w:val="20"/>
              </w:rPr>
              <w:t>兒童準備</w:t>
            </w:r>
            <w:r w:rsidRPr="00476B4C">
              <w:rPr>
                <w:rFonts w:ascii="標楷體" w:eastAsia="標楷體" w:hAnsi="標楷體"/>
                <w:color w:val="000000"/>
                <w:sz w:val="20"/>
                <w:szCs w:val="20"/>
              </w:rPr>
              <w:t>實踐「成長學習計畫」的紀錄、圖照或書面資料。</w:t>
            </w:r>
          </w:p>
        </w:tc>
        <w:tc>
          <w:tcPr>
            <w:tcW w:w="456" w:type="pct"/>
          </w:tcPr>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477544" w:rsidRPr="00476B4C" w:rsidRDefault="00477544" w:rsidP="0012024B">
            <w:pPr>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477544" w:rsidRPr="00476B4C" w:rsidRDefault="00477544" w:rsidP="0012024B">
            <w:pPr>
              <w:ind w:left="57" w:right="57"/>
              <w:rPr>
                <w:rFonts w:ascii="標楷體" w:eastAsia="標楷體" w:hAnsi="標楷體" w:hint="eastAsia"/>
                <w:color w:val="000000"/>
                <w:sz w:val="20"/>
                <w:szCs w:val="20"/>
              </w:rPr>
            </w:pPr>
            <w:r w:rsidRPr="00476B4C">
              <w:rPr>
                <w:rFonts w:ascii="標楷體" w:eastAsia="標楷體" w:hAnsi="標楷體"/>
                <w:color w:val="000000"/>
                <w:sz w:val="20"/>
                <w:szCs w:val="20"/>
              </w:rPr>
              <w:t>6.態度評量</w:t>
            </w:r>
          </w:p>
        </w:tc>
        <w:tc>
          <w:tcPr>
            <w:tcW w:w="505" w:type="pct"/>
          </w:tcPr>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1-3-3 探究自我學習的方法，並發展自己的興趣與專長。</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hint="eastAsia"/>
                <w:color w:val="000000"/>
                <w:sz w:val="20"/>
              </w:rPr>
              <w:t>【休業式】</w:t>
            </w:r>
          </w:p>
        </w:tc>
        <w:tc>
          <w:tcPr>
            <w:tcW w:w="709" w:type="pct"/>
          </w:tcPr>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477544" w:rsidRPr="00476B4C" w:rsidRDefault="00477544" w:rsidP="0012024B">
            <w:pPr>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477544" w:rsidRPr="00476B4C" w:rsidRDefault="00477544" w:rsidP="0012024B">
            <w:pPr>
              <w:ind w:left="57" w:right="57"/>
              <w:rPr>
                <w:rFonts w:ascii="標楷體" w:eastAsia="標楷體" w:hAnsi="標楷體" w:hint="eastAsia"/>
                <w:bCs/>
                <w:color w:val="000000"/>
                <w:sz w:val="20"/>
                <w:szCs w:val="20"/>
              </w:rPr>
            </w:pPr>
            <w:r w:rsidRPr="00476B4C">
              <w:rPr>
                <w:rFonts w:ascii="標楷體" w:eastAsia="標楷體" w:hAnsi="標楷體"/>
                <w:bCs/>
                <w:color w:val="000000"/>
                <w:sz w:val="20"/>
                <w:szCs w:val="20"/>
              </w:rPr>
              <w:t>4-3-6 能利用網路工具分享學習資源與心得。</w:t>
            </w:r>
          </w:p>
        </w:tc>
        <w:tc>
          <w:tcPr>
            <w:tcW w:w="387" w:type="pct"/>
          </w:tcPr>
          <w:p w:rsidR="00477544" w:rsidRPr="00476B4C" w:rsidRDefault="00477544" w:rsidP="0012024B">
            <w:pPr>
              <w:ind w:left="57" w:right="57"/>
              <w:jc w:val="center"/>
              <w:rPr>
                <w:rFonts w:ascii="標楷體" w:eastAsia="標楷體" w:hAnsi="標楷體" w:hint="eastAsia"/>
                <w:color w:val="000000"/>
                <w:sz w:val="20"/>
                <w:szCs w:val="20"/>
              </w:rPr>
            </w:pPr>
          </w:p>
        </w:tc>
      </w:tr>
    </w:tbl>
    <w:p w:rsidR="00477544" w:rsidRDefault="00477544" w:rsidP="006C005F">
      <w:pPr>
        <w:spacing w:line="400" w:lineRule="exact"/>
        <w:jc w:val="both"/>
        <w:rPr>
          <w:rFonts w:ascii="標楷體" w:eastAsia="標楷體" w:hAnsi="標楷體"/>
          <w:color w:val="000000"/>
        </w:rPr>
      </w:pPr>
    </w:p>
    <w:p w:rsidR="00877860" w:rsidRPr="00477544" w:rsidRDefault="00477544" w:rsidP="00477544">
      <w:pPr>
        <w:widowControl/>
        <w:rPr>
          <w:rFonts w:ascii="標楷體" w:eastAsia="標楷體" w:hAnsi="標楷體"/>
          <w:color w:val="000000"/>
        </w:rPr>
      </w:pPr>
      <w:r>
        <w:rPr>
          <w:rFonts w:ascii="標楷體" w:eastAsia="標楷體" w:hAnsi="標楷體"/>
          <w:color w:val="000000"/>
        </w:rPr>
        <w:br w:type="page"/>
      </w:r>
      <w:r w:rsidR="00877860">
        <w:rPr>
          <w:rFonts w:eastAsia="標楷體" w:hint="eastAsia"/>
          <w:color w:val="000000"/>
          <w:sz w:val="28"/>
        </w:rPr>
        <w:lastRenderedPageBreak/>
        <w:t>表</w:t>
      </w:r>
      <w:r w:rsidR="00877860">
        <w:rPr>
          <w:rFonts w:eastAsia="標楷體" w:hint="eastAsia"/>
          <w:color w:val="000000"/>
          <w:sz w:val="28"/>
        </w:rPr>
        <w:t>4-1</w:t>
      </w:r>
      <w:r w:rsidR="00877860" w:rsidRPr="007A3259">
        <w:rPr>
          <w:rFonts w:eastAsia="標楷體" w:hint="eastAsia"/>
          <w:color w:val="000000"/>
          <w:sz w:val="28"/>
        </w:rPr>
        <w:t>學習領域課程計畫</w:t>
      </w:r>
    </w:p>
    <w:p w:rsidR="00877860" w:rsidRPr="00CF45D3" w:rsidRDefault="00877860" w:rsidP="00877860">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w:t>
      </w:r>
      <w:r>
        <w:rPr>
          <w:rFonts w:ascii="標楷體" w:eastAsia="標楷體" w:hAnsi="標楷體" w:hint="eastAsia"/>
          <w:color w:val="000000"/>
          <w:sz w:val="28"/>
        </w:rPr>
        <w:t>中</w:t>
      </w:r>
      <w:r w:rsidRPr="00CF45D3">
        <w:rPr>
          <w:rFonts w:ascii="標楷體" w:eastAsia="標楷體" w:hAnsi="標楷體"/>
          <w:color w:val="000000"/>
          <w:sz w:val="28"/>
        </w:rPr>
        <w:t>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綜合</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楊苑莛</w:t>
      </w:r>
      <w:r w:rsidRPr="00CF45D3">
        <w:rPr>
          <w:rFonts w:ascii="標楷體" w:eastAsia="標楷體" w:hAnsi="標楷體" w:hint="eastAsia"/>
          <w:color w:val="000000"/>
          <w:sz w:val="28"/>
          <w:u w:val="single"/>
        </w:rPr>
        <w:t xml:space="preserve">                         </w:t>
      </w:r>
    </w:p>
    <w:p w:rsidR="00877860" w:rsidRPr="00CF45D3" w:rsidRDefault="00877860" w:rsidP="00477544">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）節，補救教學節數﹙ </w:t>
      </w:r>
      <w:r>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﹚節，共﹙ </w:t>
      </w:r>
      <w:r w:rsidR="00477544">
        <w:rPr>
          <w:rFonts w:ascii="標楷體" w:eastAsia="標楷體" w:hAnsi="標楷體" w:hint="eastAsia"/>
          <w:color w:val="000000"/>
          <w:sz w:val="28"/>
          <w:szCs w:val="28"/>
        </w:rPr>
        <w:t>54</w:t>
      </w:r>
      <w:r w:rsidRPr="00CF45D3">
        <w:rPr>
          <w:rFonts w:ascii="標楷體" w:eastAsia="標楷體" w:hAnsi="標楷體" w:hint="eastAsia"/>
          <w:color w:val="000000"/>
          <w:sz w:val="28"/>
          <w:szCs w:val="28"/>
        </w:rPr>
        <w:t xml:space="preserve"> ﹚節。</w:t>
      </w:r>
    </w:p>
    <w:p w:rsidR="00877860" w:rsidRDefault="00877860" w:rsidP="00477544">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877860" w:rsidRPr="00DE7345" w:rsidRDefault="00877860" w:rsidP="00877860">
      <w:pPr>
        <w:pStyle w:val="1"/>
        <w:ind w:leftChars="400" w:left="1200" w:right="57" w:hangingChars="100" w:hanging="240"/>
        <w:jc w:val="left"/>
        <w:rPr>
          <w:rFonts w:ascii="標楷體" w:eastAsia="標楷體" w:hAnsi="標楷體"/>
          <w:sz w:val="24"/>
          <w:szCs w:val="24"/>
        </w:rPr>
      </w:pPr>
      <w:r w:rsidRPr="00DE7345">
        <w:rPr>
          <w:rFonts w:ascii="標楷體" w:eastAsia="標楷體" w:hAnsi="標楷體" w:hint="eastAsia"/>
          <w:sz w:val="24"/>
          <w:szCs w:val="24"/>
        </w:rPr>
        <w:t>1.覺察自我、他人和其他生物的生命歷程及變化；以感恩態度持續與生命中重要他人互動；探索青春期發生的變化及影響，以正向的態度迎接成長；了解並尊重每個人成長的差異。</w:t>
      </w:r>
    </w:p>
    <w:p w:rsidR="00877860" w:rsidRPr="00DE7345" w:rsidRDefault="00877860" w:rsidP="00877860">
      <w:pPr>
        <w:pStyle w:val="1"/>
        <w:ind w:leftChars="400" w:left="1200" w:right="57" w:hangingChars="100" w:hanging="240"/>
        <w:jc w:val="left"/>
        <w:rPr>
          <w:rFonts w:ascii="標楷體" w:eastAsia="標楷體" w:hAnsi="標楷體"/>
          <w:sz w:val="24"/>
          <w:szCs w:val="24"/>
        </w:rPr>
      </w:pPr>
      <w:r w:rsidRPr="00DE7345">
        <w:rPr>
          <w:rFonts w:ascii="標楷體" w:eastAsia="標楷體" w:hAnsi="標楷體" w:hint="eastAsia"/>
          <w:sz w:val="24"/>
          <w:szCs w:val="24"/>
        </w:rPr>
        <w:t>2.覺察地球環境的改變對自然生態的影響；探究物種滅絕的原因與人類行為的關係；分析經濟發展和生態保育的關聯；發現並改善生活中的環境問題。</w:t>
      </w:r>
    </w:p>
    <w:p w:rsidR="00877860" w:rsidRPr="00DE7345" w:rsidRDefault="00877860" w:rsidP="00877860">
      <w:pPr>
        <w:pStyle w:val="1"/>
        <w:ind w:leftChars="400" w:left="1200" w:right="57" w:hangingChars="100" w:hanging="240"/>
        <w:jc w:val="left"/>
        <w:rPr>
          <w:rFonts w:ascii="標楷體" w:eastAsia="標楷體" w:hAnsi="標楷體"/>
          <w:sz w:val="24"/>
          <w:szCs w:val="24"/>
        </w:rPr>
      </w:pPr>
      <w:r w:rsidRPr="00DE7345">
        <w:rPr>
          <w:rFonts w:ascii="標楷體" w:eastAsia="標楷體" w:hAnsi="標楷體" w:hint="eastAsia"/>
          <w:sz w:val="24"/>
          <w:szCs w:val="24"/>
        </w:rPr>
        <w:t>3.了解不同文化族群的特色與優勢；分析不同文化族群的內涵；關懷生活中不同文化族群面臨的問題；接納不同文化族群間的差異，以尊重的態度相處。</w:t>
      </w:r>
    </w:p>
    <w:p w:rsidR="00877860" w:rsidRDefault="00877860" w:rsidP="00877860">
      <w:pPr>
        <w:pStyle w:val="1"/>
        <w:ind w:left="425" w:right="57" w:firstLineChars="250" w:firstLine="600"/>
        <w:jc w:val="left"/>
        <w:rPr>
          <w:rFonts w:ascii="標楷體" w:eastAsia="標楷體" w:hAnsi="標楷體"/>
          <w:sz w:val="24"/>
          <w:szCs w:val="24"/>
        </w:rPr>
        <w:sectPr w:rsidR="00877860">
          <w:pgSz w:w="16838" w:h="11906" w:orient="landscape" w:code="9"/>
          <w:pgMar w:top="851" w:right="680" w:bottom="851" w:left="680" w:header="851" w:footer="992" w:gutter="0"/>
          <w:cols w:space="425"/>
          <w:docGrid w:type="lines" w:linePitch="360"/>
        </w:sectPr>
      </w:pPr>
      <w:r w:rsidRPr="00DE7345">
        <w:rPr>
          <w:rFonts w:ascii="標楷體" w:eastAsia="標楷體" w:hAnsi="標楷體" w:hint="eastAsia"/>
          <w:sz w:val="24"/>
          <w:szCs w:val="24"/>
        </w:rPr>
        <w:t>4.認識各種全國性和國</w:t>
      </w:r>
      <w:r w:rsidR="006D5EB5">
        <w:rPr>
          <w:rFonts w:ascii="標楷體" w:eastAsia="標楷體" w:hAnsi="標楷體" w:hint="eastAsia"/>
          <w:sz w:val="24"/>
          <w:szCs w:val="24"/>
        </w:rPr>
        <w:t>際性的社會資源及支援系統；善用各項社會資源與支援系統自助或助人</w:t>
      </w:r>
    </w:p>
    <w:p w:rsidR="00877860" w:rsidRPr="00CF45D3" w:rsidRDefault="00877860" w:rsidP="00477544">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3C6B6B">
        <w:rPr>
          <w:rFonts w:ascii="標楷體" w:eastAsia="標楷體" w:hAnsi="標楷體"/>
          <w:color w:val="0070C0"/>
          <w:sz w:val="28"/>
          <w:szCs w:val="28"/>
        </w:rPr>
        <w:t>﹙各校自行視需要決定是否呈現﹚</w:t>
      </w:r>
    </w:p>
    <w:p w:rsidR="00877860" w:rsidRPr="00261223" w:rsidRDefault="00877860" w:rsidP="00477544">
      <w:pPr>
        <w:numPr>
          <w:ilvl w:val="1"/>
          <w:numId w:val="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p>
    <w:p w:rsidR="00EB2681" w:rsidRDefault="00EB2681">
      <w:pPr>
        <w:widowControl/>
        <w:rPr>
          <w:rFonts w:ascii="標楷體" w:eastAsia="標楷體" w:hAnsi="標楷體"/>
          <w:color w:val="000000"/>
        </w:rPr>
      </w:pPr>
      <w:r>
        <w:rPr>
          <w:rFonts w:ascii="標楷體" w:eastAsia="標楷體" w:hAnsi="標楷體"/>
          <w:color w:val="000000"/>
        </w:rPr>
        <w:br w:type="page"/>
      </w:r>
    </w:p>
    <w:p w:rsidR="00877860" w:rsidRPr="00CF45D3" w:rsidRDefault="00877860" w:rsidP="00877860">
      <w:pPr>
        <w:spacing w:line="400" w:lineRule="exact"/>
        <w:ind w:left="425"/>
        <w:jc w:val="both"/>
        <w:rPr>
          <w:rFonts w:ascii="標楷體" w:eastAsia="標楷體" w:hAnsi="標楷體"/>
          <w:color w:val="000000"/>
        </w:rPr>
      </w:pPr>
    </w:p>
    <w:tbl>
      <w:tblPr>
        <w:tblW w:w="15167" w:type="dxa"/>
        <w:tblInd w:w="1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tblPr>
      <w:tblGrid>
        <w:gridCol w:w="567"/>
        <w:gridCol w:w="1134"/>
        <w:gridCol w:w="4536"/>
        <w:gridCol w:w="709"/>
        <w:gridCol w:w="1559"/>
        <w:gridCol w:w="1559"/>
        <w:gridCol w:w="1985"/>
        <w:gridCol w:w="2126"/>
        <w:gridCol w:w="992"/>
      </w:tblGrid>
      <w:tr w:rsidR="00EB2681" w:rsidRPr="00524282" w:rsidTr="00687C9C">
        <w:tblPrEx>
          <w:tblCellMar>
            <w:top w:w="0" w:type="dxa"/>
            <w:bottom w:w="0" w:type="dxa"/>
          </w:tblCellMar>
        </w:tblPrEx>
        <w:trPr>
          <w:cantSplit/>
          <w:trHeight w:val="1302"/>
          <w:tblHeader/>
        </w:trPr>
        <w:tc>
          <w:tcPr>
            <w:tcW w:w="567" w:type="dxa"/>
            <w:shd w:val="clear" w:color="000000" w:fill="auto"/>
            <w:vAlign w:val="center"/>
          </w:tcPr>
          <w:p w:rsidR="00EB2681" w:rsidRPr="004E4D55" w:rsidRDefault="00EB2681" w:rsidP="0031763D">
            <w:pPr>
              <w:spacing w:line="400" w:lineRule="exact"/>
              <w:rPr>
                <w:rFonts w:ascii="標楷體" w:eastAsia="標楷體" w:hAnsi="標楷體"/>
                <w:b/>
              </w:rPr>
            </w:pPr>
            <w:r w:rsidRPr="004E4D55">
              <w:rPr>
                <w:rFonts w:ascii="標楷體" w:eastAsia="標楷體" w:hAnsi="標楷體"/>
                <w:b/>
              </w:rPr>
              <w:t>週</w:t>
            </w:r>
            <w:r w:rsidRPr="004E4D55">
              <w:rPr>
                <w:rFonts w:ascii="標楷體" w:eastAsia="標楷體" w:hAnsi="標楷體" w:hint="eastAsia"/>
                <w:b/>
              </w:rPr>
              <w:t>/</w:t>
            </w:r>
          </w:p>
          <w:p w:rsidR="00EB2681" w:rsidRPr="00673ABD" w:rsidRDefault="00EB2681" w:rsidP="0031763D">
            <w:pPr>
              <w:spacing w:line="400" w:lineRule="exact"/>
              <w:rPr>
                <w:rFonts w:ascii="標楷體" w:eastAsia="標楷體" w:hAnsi="標楷體"/>
                <w:color w:val="0070C0"/>
                <w:sz w:val="28"/>
                <w:szCs w:val="28"/>
              </w:rPr>
            </w:pPr>
            <w:r w:rsidRPr="004E4D55">
              <w:rPr>
                <w:rFonts w:ascii="標楷體" w:eastAsia="標楷體" w:hAnsi="標楷體"/>
                <w:b/>
              </w:rPr>
              <w:t>起訖時間</w:t>
            </w:r>
          </w:p>
        </w:tc>
        <w:tc>
          <w:tcPr>
            <w:tcW w:w="1134" w:type="dxa"/>
            <w:shd w:val="clear" w:color="000000" w:fill="auto"/>
            <w:vAlign w:val="center"/>
          </w:tcPr>
          <w:p w:rsidR="00EB2681" w:rsidRPr="00EB2681" w:rsidRDefault="00EB2681" w:rsidP="0031763D">
            <w:pPr>
              <w:jc w:val="center"/>
              <w:rPr>
                <w:rFonts w:ascii="標楷體" w:eastAsia="標楷體" w:hAnsi="標楷體"/>
                <w:b/>
              </w:rPr>
            </w:pPr>
            <w:r w:rsidRPr="00EB2681">
              <w:rPr>
                <w:rFonts w:ascii="標楷體" w:eastAsia="標楷體" w:hAnsi="標楷體" w:hint="eastAsia"/>
                <w:b/>
              </w:rPr>
              <w:t>單元名稱</w:t>
            </w:r>
          </w:p>
        </w:tc>
        <w:tc>
          <w:tcPr>
            <w:tcW w:w="4536" w:type="dxa"/>
            <w:shd w:val="clear" w:color="000000" w:fill="auto"/>
            <w:vAlign w:val="center"/>
          </w:tcPr>
          <w:p w:rsidR="00EB2681" w:rsidRPr="00911BC0" w:rsidRDefault="00EB2681" w:rsidP="0031763D">
            <w:pPr>
              <w:jc w:val="center"/>
              <w:rPr>
                <w:rFonts w:ascii="標楷體" w:eastAsia="標楷體" w:hAnsi="標楷體"/>
                <w:b/>
              </w:rPr>
            </w:pPr>
            <w:r w:rsidRPr="00911BC0">
              <w:rPr>
                <w:rFonts w:ascii="標楷體" w:eastAsia="標楷體" w:hAnsi="標楷體" w:hint="eastAsia"/>
                <w:b/>
              </w:rPr>
              <w:t>教學內容</w:t>
            </w:r>
          </w:p>
        </w:tc>
        <w:tc>
          <w:tcPr>
            <w:tcW w:w="709" w:type="dxa"/>
            <w:shd w:val="clear" w:color="000000" w:fill="auto"/>
            <w:vAlign w:val="center"/>
          </w:tcPr>
          <w:p w:rsidR="00EB2681" w:rsidRPr="00911BC0" w:rsidRDefault="00EB2681" w:rsidP="0031763D">
            <w:pPr>
              <w:jc w:val="both"/>
              <w:rPr>
                <w:rFonts w:ascii="標楷體" w:eastAsia="標楷體" w:hAnsi="標楷體"/>
                <w:b/>
              </w:rPr>
            </w:pPr>
            <w:r w:rsidRPr="00911BC0">
              <w:rPr>
                <w:rFonts w:ascii="標楷體" w:eastAsia="標楷體" w:hAnsi="標楷體" w:hint="eastAsia"/>
                <w:b/>
              </w:rPr>
              <w:t>節數</w:t>
            </w:r>
          </w:p>
        </w:tc>
        <w:tc>
          <w:tcPr>
            <w:tcW w:w="1559" w:type="dxa"/>
            <w:shd w:val="clear" w:color="000000" w:fill="auto"/>
            <w:vAlign w:val="center"/>
          </w:tcPr>
          <w:p w:rsidR="00EB2681" w:rsidRPr="00911BC0" w:rsidRDefault="00EB2681" w:rsidP="0031763D">
            <w:pPr>
              <w:jc w:val="center"/>
              <w:rPr>
                <w:rFonts w:ascii="標楷體" w:eastAsia="標楷體" w:hAnsi="標楷體"/>
                <w:b/>
              </w:rPr>
            </w:pPr>
            <w:r w:rsidRPr="00911BC0">
              <w:rPr>
                <w:rFonts w:ascii="標楷體" w:eastAsia="標楷體" w:hAnsi="標楷體" w:hint="eastAsia"/>
                <w:b/>
              </w:rPr>
              <w:t>教材來源</w:t>
            </w:r>
          </w:p>
        </w:tc>
        <w:tc>
          <w:tcPr>
            <w:tcW w:w="1559" w:type="dxa"/>
            <w:shd w:val="clear" w:color="000000" w:fill="auto"/>
            <w:vAlign w:val="center"/>
          </w:tcPr>
          <w:p w:rsidR="00EB2681" w:rsidRPr="00911BC0" w:rsidRDefault="00EB2681" w:rsidP="0031763D">
            <w:pPr>
              <w:jc w:val="center"/>
              <w:rPr>
                <w:rFonts w:ascii="標楷體" w:eastAsia="標楷體" w:hAnsi="標楷體"/>
                <w:b/>
              </w:rPr>
            </w:pPr>
            <w:r w:rsidRPr="00911BC0">
              <w:rPr>
                <w:rFonts w:ascii="標楷體" w:eastAsia="標楷體" w:hAnsi="標楷體" w:hint="eastAsia"/>
                <w:b/>
              </w:rPr>
              <w:t>評量方式</w:t>
            </w:r>
          </w:p>
        </w:tc>
        <w:tc>
          <w:tcPr>
            <w:tcW w:w="1985" w:type="dxa"/>
            <w:shd w:val="clear" w:color="000000" w:fill="auto"/>
            <w:vAlign w:val="center"/>
          </w:tcPr>
          <w:p w:rsidR="00EB2681" w:rsidRPr="00911BC0" w:rsidRDefault="00EB2681" w:rsidP="0031763D">
            <w:pPr>
              <w:jc w:val="both"/>
              <w:rPr>
                <w:rFonts w:ascii="標楷體" w:eastAsia="標楷體" w:hAnsi="標楷體"/>
                <w:b/>
              </w:rPr>
            </w:pPr>
            <w:r w:rsidRPr="00911BC0">
              <w:rPr>
                <w:rFonts w:ascii="標楷體" w:eastAsia="標楷體" w:hAnsi="標楷體" w:hint="eastAsia"/>
                <w:b/>
              </w:rPr>
              <w:t>能力指標</w:t>
            </w:r>
          </w:p>
        </w:tc>
        <w:tc>
          <w:tcPr>
            <w:tcW w:w="2126" w:type="dxa"/>
            <w:shd w:val="clear" w:color="000000" w:fill="auto"/>
            <w:vAlign w:val="center"/>
          </w:tcPr>
          <w:p w:rsidR="00EB2681" w:rsidRPr="00911BC0" w:rsidRDefault="00EB2681" w:rsidP="0031763D">
            <w:pPr>
              <w:jc w:val="center"/>
              <w:rPr>
                <w:rFonts w:ascii="標楷體" w:eastAsia="標楷體" w:hAnsi="標楷體"/>
                <w:b/>
              </w:rPr>
            </w:pPr>
            <w:r w:rsidRPr="00911BC0">
              <w:rPr>
                <w:rFonts w:ascii="標楷體" w:eastAsia="標楷體" w:hAnsi="標楷體" w:hint="eastAsia"/>
                <w:b/>
              </w:rPr>
              <w:t>融入領域或議題</w:t>
            </w:r>
          </w:p>
        </w:tc>
        <w:tc>
          <w:tcPr>
            <w:tcW w:w="992" w:type="dxa"/>
            <w:shd w:val="clear" w:color="000000" w:fill="auto"/>
            <w:vAlign w:val="center"/>
          </w:tcPr>
          <w:p w:rsidR="00EB2681" w:rsidRPr="00911BC0" w:rsidRDefault="00EB2681" w:rsidP="0031763D">
            <w:pPr>
              <w:pStyle w:val="a8"/>
              <w:rPr>
                <w:b/>
              </w:rPr>
            </w:pPr>
            <w:r w:rsidRPr="00911BC0">
              <w:rPr>
                <w:rFonts w:hint="eastAsia"/>
                <w:b/>
              </w:rPr>
              <w:t>備 註</w:t>
            </w:r>
          </w:p>
        </w:tc>
      </w:tr>
      <w:tr w:rsidR="00EB2681" w:rsidRPr="00524282" w:rsidTr="0031763D">
        <w:tblPrEx>
          <w:tblCellMar>
            <w:top w:w="0" w:type="dxa"/>
            <w:bottom w:w="0" w:type="dxa"/>
          </w:tblCellMar>
        </w:tblPrEx>
        <w:trPr>
          <w:cantSplit/>
          <w:trHeight w:val="3483"/>
        </w:trPr>
        <w:tc>
          <w:tcPr>
            <w:tcW w:w="567" w:type="dxa"/>
            <w:vAlign w:val="center"/>
          </w:tcPr>
          <w:p w:rsidR="00EB2681" w:rsidRPr="00A25484" w:rsidRDefault="00EB2681" w:rsidP="0031763D">
            <w:pPr>
              <w:jc w:val="center"/>
              <w:rPr>
                <w:rFonts w:ascii="標楷體" w:eastAsia="標楷體" w:hAnsi="標楷體"/>
                <w:sz w:val="20"/>
                <w:szCs w:val="20"/>
              </w:rPr>
            </w:pPr>
            <w:r>
              <w:rPr>
                <w:rFonts w:ascii="標楷體" w:eastAsia="標楷體" w:hAnsi="標楷體" w:hint="eastAsia"/>
                <w:sz w:val="20"/>
                <w:szCs w:val="20"/>
              </w:rPr>
              <w:t>一</w:t>
            </w:r>
          </w:p>
          <w:p w:rsidR="00EB2681" w:rsidRPr="00A25484" w:rsidRDefault="00EB2681" w:rsidP="0031763D">
            <w:pPr>
              <w:jc w:val="center"/>
              <w:rPr>
                <w:rFonts w:ascii="標楷體" w:eastAsia="標楷體" w:hAnsi="標楷體"/>
                <w:sz w:val="20"/>
                <w:szCs w:val="20"/>
              </w:rPr>
            </w:pPr>
            <w:r>
              <w:rPr>
                <w:rFonts w:ascii="標楷體" w:eastAsia="標楷體" w:hAnsi="標楷體"/>
                <w:sz w:val="20"/>
                <w:szCs w:val="20"/>
              </w:rPr>
              <w:t>2/1</w:t>
            </w:r>
            <w:r>
              <w:rPr>
                <w:rFonts w:ascii="標楷體" w:eastAsia="標楷體" w:hAnsi="標楷體" w:hint="eastAsia"/>
                <w:sz w:val="20"/>
                <w:szCs w:val="20"/>
              </w:rPr>
              <w:t>2</w:t>
            </w:r>
          </w:p>
          <w:p w:rsidR="00EB2681" w:rsidRPr="00A25484" w:rsidRDefault="00EB2681" w:rsidP="0031763D">
            <w:pPr>
              <w:jc w:val="center"/>
              <w:rPr>
                <w:rFonts w:ascii="標楷體" w:eastAsia="標楷體" w:hAnsi="標楷體"/>
                <w:sz w:val="20"/>
                <w:szCs w:val="20"/>
              </w:rPr>
            </w:pPr>
            <w:r w:rsidRPr="00A25484">
              <w:rPr>
                <w:rFonts w:ascii="標楷體" w:eastAsia="標楷體" w:hAnsi="標楷體" w:hint="eastAsia"/>
                <w:sz w:val="20"/>
                <w:szCs w:val="20"/>
              </w:rPr>
              <w:t>︱</w:t>
            </w:r>
          </w:p>
          <w:p w:rsidR="00EB2681" w:rsidRPr="00A25484" w:rsidRDefault="00EB2681" w:rsidP="0031763D">
            <w:pPr>
              <w:jc w:val="center"/>
              <w:rPr>
                <w:rFonts w:ascii="標楷體" w:eastAsia="標楷體" w:hAnsi="標楷體" w:hint="eastAsia"/>
                <w:sz w:val="20"/>
                <w:szCs w:val="20"/>
              </w:rPr>
            </w:pPr>
            <w:r w:rsidRPr="00A25484">
              <w:rPr>
                <w:rFonts w:ascii="標楷體" w:eastAsia="標楷體" w:hAnsi="標楷體"/>
                <w:sz w:val="20"/>
                <w:szCs w:val="20"/>
              </w:rPr>
              <w:t>2/18</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1-1</w:t>
            </w:r>
            <w:r w:rsidRPr="00EB2681">
              <w:rPr>
                <w:rFonts w:ascii="標楷體" w:eastAsia="標楷體" w:hAnsi="標楷體"/>
              </w:rPr>
              <w:t>我的成長</w:t>
            </w:r>
          </w:p>
        </w:tc>
        <w:tc>
          <w:tcPr>
            <w:tcW w:w="4536" w:type="dxa"/>
          </w:tcPr>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hint="eastAsia"/>
                <w:sz w:val="20"/>
                <w:szCs w:val="20"/>
              </w:rPr>
              <w:t>【活動</w:t>
            </w:r>
            <w:r w:rsidRPr="00A25484">
              <w:rPr>
                <w:rFonts w:ascii="標楷體" w:eastAsia="標楷體" w:hAnsi="標楷體"/>
                <w:sz w:val="20"/>
                <w:szCs w:val="20"/>
              </w:rPr>
              <w:t>1】我的成長</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1.教師預告兒童蒐集自己成長的資料，並攜帶具有成長意義的物品。</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2.兒童將攜帶的影片、照片、紀念物品介紹給同學，講述其背後的故事和對自己的意義，藉此覺察自己生命的發展歷程及改變。</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3.教師引導兒童思考並討論成長紀錄的形式、內容、製作步驟及準備的材料。</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(1)呈現形式：成長紀錄可以做成一本小手冊、時間捲軸、心智地圖、檔案夾、行事曆，也可以利用各種不同的摺頁方式呈現，讓兒童自行創意發想。</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(2)呈現內容：教師請兒童選擇在自己的成長歷程中，占有重要的人、物或印象深刻的事件，當作成長紀錄的主題</w:t>
            </w:r>
            <w:r w:rsidRPr="00A25484">
              <w:rPr>
                <w:rFonts w:ascii="標楷體" w:eastAsia="標楷體" w:hAnsi="標楷體" w:hint="eastAsia"/>
                <w:sz w:val="20"/>
                <w:szCs w:val="20"/>
              </w:rPr>
              <w:t>，也可選擇之前在課堂中分享的故事當作主題。</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4.兒童自行決定成長紀錄的呈現內容及方式後，教師以階梯書和時間捲軸為例，指導兒童細分成長紀錄的內容，在製作成長紀錄前先規畫好每一頁的腳本，依據腳本逐頁製作個人成長紀錄。</w:t>
            </w:r>
          </w:p>
          <w:p w:rsidR="00EB2681" w:rsidRPr="00A25484" w:rsidRDefault="00EB2681" w:rsidP="0031763D">
            <w:pPr>
              <w:ind w:left="57" w:right="57"/>
              <w:rPr>
                <w:rFonts w:ascii="標楷體" w:eastAsia="標楷體" w:hAnsi="標楷體"/>
                <w:sz w:val="20"/>
                <w:szCs w:val="20"/>
              </w:rPr>
            </w:pPr>
            <w:r w:rsidRPr="00A25484">
              <w:rPr>
                <w:rFonts w:ascii="標楷體" w:eastAsia="標楷體" w:hAnsi="標楷體"/>
                <w:sz w:val="20"/>
                <w:szCs w:val="20"/>
              </w:rPr>
              <w:t>5.教師發下一人三張B4圖畫紙，使用照片、圖片或彩色筆等工具在B4圖畫紙上繪製或剪裁黏貼（可參考學生手冊第10</w:t>
            </w:r>
            <w:r>
              <w:rPr>
                <w:rFonts w:ascii="Cambria Math" w:eastAsia="標楷體" w:hAnsi="Cambria Math" w:cs="Cambria Math" w:hint="eastAsia"/>
                <w:sz w:val="20"/>
                <w:szCs w:val="20"/>
              </w:rPr>
              <w:t>～</w:t>
            </w:r>
            <w:r w:rsidRPr="00A25484">
              <w:rPr>
                <w:rFonts w:ascii="標楷體" w:eastAsia="標楷體" w:hAnsi="標楷體"/>
                <w:sz w:val="20"/>
                <w:szCs w:val="20"/>
              </w:rPr>
              <w:t>11頁範例）。</w:t>
            </w:r>
          </w:p>
        </w:tc>
        <w:tc>
          <w:tcPr>
            <w:tcW w:w="709" w:type="dxa"/>
            <w:vAlign w:val="center"/>
          </w:tcPr>
          <w:p w:rsidR="00EB2681" w:rsidRPr="00A25484" w:rsidRDefault="00EB2681" w:rsidP="0031763D">
            <w:pPr>
              <w:ind w:left="57" w:right="57"/>
              <w:jc w:val="center"/>
              <w:rPr>
                <w:rFonts w:ascii="標楷體" w:eastAsia="標楷體" w:hAnsi="標楷體" w:hint="eastAsia"/>
                <w:sz w:val="20"/>
                <w:szCs w:val="20"/>
              </w:rPr>
            </w:pPr>
            <w:r w:rsidRPr="00A25484">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康軒版教科書「單元一　</w:t>
            </w:r>
            <w:r w:rsidRPr="00B45741">
              <w:rPr>
                <w:rFonts w:ascii="標楷體" w:eastAsia="標楷體" w:hAnsi="標楷體"/>
                <w:color w:val="000000"/>
                <w:sz w:val="20"/>
                <w:szCs w:val="20"/>
              </w:rPr>
              <w:t>生命的故事」</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依據班級人數，準備三倍的B4圖畫紙。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w:t>
            </w:r>
            <w:r w:rsidRPr="00B45741">
              <w:rPr>
                <w:rFonts w:ascii="標楷體" w:eastAsia="標楷體" w:hAnsi="標楷體" w:hint="eastAsia"/>
                <w:color w:val="000000"/>
                <w:sz w:val="20"/>
                <w:szCs w:val="20"/>
              </w:rPr>
              <w:t>蒐集自己成長的資料，攜帶具有象徵成長意義的物品，例如：影片、照片、紀念物品等。攜帶</w:t>
            </w:r>
            <w:r w:rsidRPr="00B45741">
              <w:rPr>
                <w:rFonts w:ascii="標楷體" w:eastAsia="標楷體" w:hAnsi="標楷體"/>
                <w:color w:val="000000"/>
                <w:sz w:val="20"/>
                <w:szCs w:val="20"/>
              </w:rPr>
              <w:t>彩色筆、剪刀、膠水、釘書機。</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Pr="00A25484" w:rsidRDefault="00EB2681" w:rsidP="0031763D">
            <w:pPr>
              <w:ind w:left="57" w:right="57"/>
              <w:rPr>
                <w:rFonts w:ascii="標楷體" w:eastAsia="標楷體" w:hAnsi="標楷體"/>
                <w:sz w:val="20"/>
                <w:szCs w:val="20"/>
              </w:rPr>
            </w:pPr>
            <w:r>
              <w:rPr>
                <w:rFonts w:ascii="標楷體" w:eastAsia="標楷體" w:hAnsi="標楷體" w:hint="eastAsia"/>
                <w:sz w:val="20"/>
                <w:szCs w:val="20"/>
              </w:rPr>
              <w:t>1.</w:t>
            </w:r>
            <w:r w:rsidRPr="00A25484">
              <w:rPr>
                <w:rFonts w:ascii="標楷體" w:eastAsia="標楷體" w:hAnsi="標楷體" w:hint="eastAsia"/>
                <w:sz w:val="20"/>
                <w:szCs w:val="20"/>
              </w:rPr>
              <w:t>參與活動</w:t>
            </w:r>
          </w:p>
          <w:p w:rsidR="00EB2681" w:rsidRPr="00A25484" w:rsidRDefault="00EB2681" w:rsidP="0031763D">
            <w:pPr>
              <w:ind w:left="57" w:right="57"/>
              <w:rPr>
                <w:rFonts w:ascii="標楷體" w:eastAsia="標楷體" w:hAnsi="標楷體"/>
                <w:sz w:val="20"/>
                <w:szCs w:val="20"/>
              </w:rPr>
            </w:pPr>
            <w:r>
              <w:rPr>
                <w:rFonts w:ascii="標楷體" w:eastAsia="標楷體" w:hAnsi="標楷體" w:hint="eastAsia"/>
                <w:sz w:val="20"/>
                <w:szCs w:val="20"/>
              </w:rPr>
              <w:t>2.</w:t>
            </w:r>
            <w:r w:rsidRPr="00A25484">
              <w:rPr>
                <w:rFonts w:ascii="標楷體" w:eastAsia="標楷體" w:hAnsi="標楷體" w:hint="eastAsia"/>
                <w:sz w:val="20"/>
                <w:szCs w:val="20"/>
              </w:rPr>
              <w:t>態度評定</w:t>
            </w:r>
          </w:p>
          <w:p w:rsidR="00EB2681" w:rsidRPr="00A25484" w:rsidRDefault="00EB2681" w:rsidP="0031763D">
            <w:pPr>
              <w:ind w:left="57" w:right="57"/>
              <w:rPr>
                <w:rFonts w:ascii="標楷體" w:eastAsia="標楷體" w:hAnsi="標楷體"/>
                <w:sz w:val="20"/>
                <w:szCs w:val="20"/>
              </w:rPr>
            </w:pPr>
            <w:r>
              <w:rPr>
                <w:rFonts w:ascii="標楷體" w:eastAsia="標楷體" w:hAnsi="標楷體" w:hint="eastAsia"/>
                <w:sz w:val="20"/>
                <w:szCs w:val="20"/>
              </w:rPr>
              <w:t>3.</w:t>
            </w:r>
            <w:r w:rsidRPr="00A25484">
              <w:rPr>
                <w:rFonts w:ascii="標楷體" w:eastAsia="標楷體" w:hAnsi="標楷體" w:hint="eastAsia"/>
                <w:sz w:val="20"/>
                <w:szCs w:val="20"/>
              </w:rPr>
              <w:t>討論發表</w:t>
            </w:r>
          </w:p>
          <w:p w:rsidR="00EB2681" w:rsidRPr="00A25484" w:rsidRDefault="00EB2681" w:rsidP="0031763D">
            <w:pPr>
              <w:ind w:left="57" w:right="57"/>
              <w:rPr>
                <w:rFonts w:ascii="標楷體" w:eastAsia="標楷體" w:hAnsi="標楷體"/>
                <w:sz w:val="20"/>
                <w:szCs w:val="20"/>
              </w:rPr>
            </w:pPr>
            <w:r>
              <w:rPr>
                <w:rFonts w:ascii="標楷體" w:eastAsia="標楷體" w:hAnsi="標楷體" w:hint="eastAsia"/>
                <w:sz w:val="20"/>
                <w:szCs w:val="20"/>
              </w:rPr>
              <w:t>4.</w:t>
            </w:r>
            <w:r w:rsidRPr="00A25484">
              <w:rPr>
                <w:rFonts w:ascii="標楷體" w:eastAsia="標楷體" w:hAnsi="標楷體" w:hint="eastAsia"/>
                <w:sz w:val="20"/>
                <w:szCs w:val="20"/>
              </w:rPr>
              <w:t>實作評量</w:t>
            </w:r>
          </w:p>
          <w:p w:rsidR="00EB2681" w:rsidRPr="00A25484"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w:t>
            </w:r>
            <w:r w:rsidRPr="00A25484">
              <w:rPr>
                <w:rFonts w:ascii="標楷體" w:eastAsia="標楷體" w:hAnsi="標楷體" w:hint="eastAsia"/>
                <w:sz w:val="20"/>
                <w:szCs w:val="20"/>
              </w:rPr>
              <w:t>自我省思</w:t>
            </w:r>
          </w:p>
        </w:tc>
        <w:tc>
          <w:tcPr>
            <w:tcW w:w="1985" w:type="dxa"/>
          </w:tcPr>
          <w:p w:rsidR="00EB2681" w:rsidRPr="00A25484" w:rsidRDefault="00EB2681" w:rsidP="0031763D">
            <w:pPr>
              <w:ind w:left="57" w:right="57"/>
              <w:rPr>
                <w:rFonts w:ascii="標楷體" w:eastAsia="標楷體" w:hAnsi="標楷體" w:hint="eastAsia"/>
                <w:bCs/>
                <w:sz w:val="20"/>
                <w:szCs w:val="20"/>
              </w:rPr>
            </w:pPr>
            <w:r w:rsidRPr="00A25484">
              <w:rPr>
                <w:rFonts w:ascii="標楷體" w:eastAsia="標楷體" w:hAnsi="標楷體"/>
                <w:bCs/>
                <w:sz w:val="20"/>
                <w:szCs w:val="20"/>
              </w:rPr>
              <w:t>1-3-5 覺察生命的變化與發展歷程。</w:t>
            </w:r>
          </w:p>
        </w:tc>
        <w:tc>
          <w:tcPr>
            <w:tcW w:w="2126" w:type="dxa"/>
          </w:tcPr>
          <w:p w:rsidR="00EB2681" w:rsidRPr="00E05843"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1-3-1 認知青春期不同</w:t>
            </w:r>
            <w:r w:rsidRPr="00E05843">
              <w:rPr>
                <w:rFonts w:ascii="標楷體" w:eastAsia="標楷體" w:hAnsi="標楷體"/>
                <w:sz w:val="20"/>
                <w:szCs w:val="20"/>
              </w:rPr>
              <w:t>性別者身體的發展與保健。</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E05843" w:rsidRDefault="00EB2681" w:rsidP="0031763D">
            <w:pPr>
              <w:ind w:left="57" w:right="57"/>
              <w:rPr>
                <w:rFonts w:ascii="標楷體" w:eastAsia="標楷體" w:hAnsi="標楷體" w:hint="eastAsia"/>
                <w:sz w:val="20"/>
                <w:szCs w:val="20"/>
              </w:rPr>
            </w:pPr>
            <w:r w:rsidRPr="00E05843">
              <w:rPr>
                <w:rFonts w:ascii="標楷體" w:eastAsia="標楷體" w:hAnsi="標楷體"/>
                <w:sz w:val="20"/>
                <w:szCs w:val="20"/>
              </w:rPr>
              <w:t>2-3-1 瞭解基本的生態原則，以及人類與自然和諧共生的關係。</w:t>
            </w:r>
          </w:p>
        </w:tc>
        <w:tc>
          <w:tcPr>
            <w:tcW w:w="992" w:type="dxa"/>
          </w:tcPr>
          <w:p w:rsidR="00EB2681" w:rsidRPr="00A25484"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二</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2/19</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2/25</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1-2</w:t>
            </w:r>
            <w:r w:rsidRPr="00EB2681">
              <w:rPr>
                <w:rFonts w:ascii="標楷體" w:eastAsia="標楷體" w:hAnsi="標楷體"/>
              </w:rPr>
              <w:t>生命中的變化</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2】生命中的變化</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1.教師請兒童思考生命歷程的發展，說出自己目前正處於生命週期中的哪個階段？</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2.教師提問：正值青春期的你，經歷著生命發展的轉變，想一想，你面臨了哪些青春期的改變？請和同學分享你的心情和想法。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3.教師統整青春期成長可能產生的狀況，並歸納：</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(1)生理發育，例如：第二性徵、青春痘、體味、身高等。</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(2)情緒控制。</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(3)異性相處。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(4)自我認同，例如：重視外表、喜愛偶像、追求獨立等。</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4.教師引導兒童分組並思考：在自己與同學的生命變化中，有那些相同或相異之處？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5.兒童透過活動1成</w:t>
            </w:r>
            <w:r>
              <w:rPr>
                <w:rFonts w:ascii="標楷體" w:eastAsia="標楷體" w:hAnsi="標楷體" w:hint="eastAsia"/>
                <w:sz w:val="20"/>
                <w:szCs w:val="20"/>
              </w:rPr>
              <w:t>長紀錄的製作，除了了解重要他人帶給自己的影響外，也反思自己的成長環境，包括：家庭、學校、社區等帶來的影響。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7.教師提問：無論是生理或心理上，每個人的生命發展不盡相同，說一說，你和同學在成長過程中有哪些差異？你們對未來的期待是什麼？你會如何朝著期待的方向努力呢？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8.教師統整兒童的成長歷程主題，歸納出幾個面向：</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(1)家庭結構對自己成長的影響。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(2)家人互動狀況對自己成長的影響。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(3)寵物的生命歷程對自己成長的影響。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(4)個人興趣對自己成長的影響。</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9.兒童針對教師所歸納出的各個面向，思考對自己成長</w:t>
            </w:r>
            <w:r>
              <w:rPr>
                <w:rFonts w:ascii="標楷體" w:eastAsia="標楷體" w:hAnsi="標楷體" w:hint="eastAsia"/>
                <w:sz w:val="20"/>
                <w:szCs w:val="20"/>
              </w:rPr>
              <w:t>的影響，並從和同學分享中，察覺彼此成長的差異，以同理心體會他人成長背景所帶來的影響，進而尊重他人。</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康軒版教科書「單元一　</w:t>
            </w:r>
            <w:r w:rsidRPr="00B45741">
              <w:rPr>
                <w:rFonts w:ascii="標楷體" w:eastAsia="標楷體" w:hAnsi="標楷體"/>
                <w:color w:val="000000"/>
                <w:sz w:val="20"/>
                <w:szCs w:val="20"/>
              </w:rPr>
              <w:t>生命的故事」</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w:t>
            </w:r>
            <w:r w:rsidRPr="00B45741">
              <w:rPr>
                <w:rFonts w:ascii="標楷體" w:eastAsia="標楷體" w:hAnsi="標楷體" w:hint="eastAsia"/>
                <w:color w:val="000000"/>
                <w:sz w:val="20"/>
                <w:szCs w:val="20"/>
              </w:rPr>
              <w:t>攜帶</w:t>
            </w:r>
            <w:r w:rsidRPr="00B45741">
              <w:rPr>
                <w:rFonts w:ascii="標楷體" w:eastAsia="標楷體" w:hAnsi="標楷體"/>
                <w:color w:val="000000"/>
                <w:sz w:val="20"/>
                <w:szCs w:val="20"/>
              </w:rPr>
              <w:t>成長紀錄作品。</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1.分享討論</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3.口頭發表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1-3-5 覺察生命的變化與發展歷程。</w:t>
            </w:r>
          </w:p>
        </w:tc>
        <w:tc>
          <w:tcPr>
            <w:tcW w:w="2126" w:type="dxa"/>
          </w:tcPr>
          <w:p w:rsidR="00EB2681" w:rsidRPr="00E05843"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1-3-1 認知青春期不同</w:t>
            </w:r>
            <w:r w:rsidRPr="00E05843">
              <w:rPr>
                <w:rFonts w:ascii="標楷體" w:eastAsia="標楷體" w:hAnsi="標楷體"/>
                <w:sz w:val="20"/>
                <w:szCs w:val="20"/>
              </w:rPr>
              <w:t>性別者身體的發展與保健。</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E05843" w:rsidRDefault="00EB2681" w:rsidP="0031763D">
            <w:pPr>
              <w:ind w:left="57" w:right="57"/>
              <w:rPr>
                <w:rFonts w:ascii="標楷體" w:eastAsia="標楷體" w:hAnsi="標楷體" w:hint="eastAsia"/>
                <w:sz w:val="20"/>
                <w:szCs w:val="20"/>
              </w:rPr>
            </w:pPr>
            <w:r w:rsidRPr="00E05843">
              <w:rPr>
                <w:rFonts w:ascii="標楷體" w:eastAsia="標楷體" w:hAnsi="標楷體"/>
                <w:sz w:val="20"/>
                <w:szCs w:val="20"/>
              </w:rPr>
              <w:t>2-3-1 瞭解基本的生態原則，以及人類與自然和諧共生的關係。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三</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2/26</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3/04</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1-2</w:t>
            </w:r>
            <w:r w:rsidRPr="00EB2681">
              <w:rPr>
                <w:rFonts w:ascii="標楷體" w:eastAsia="標楷體" w:hAnsi="標楷體"/>
              </w:rPr>
              <w:t>生命中的變化</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2】生命中的變化</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將兒童分組，準備演出情境劇，各組以青春期的成長狀況為背景，討論班上曾發生的事件。各組劇本完成後，全班座位排成U字型，演員上臺演出情境劇，教師可適時運用停格的技巧，引導兒童針對事件進行討論。</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(1)情境1：文昇臉上長了很多青春痘，被同學嘲笑。</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(2)情境2：康妮的生理期用品不小心掉在地上，被同學撿起，並拿來開玩笑。</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2.教師將情境劇主題及兒童發表的重點記錄在黑板上，說明每個人除了成長歷程不同，青春期的成長變化程度也因人而異。藉由兒童本身的參與及演出，體驗身處不同青春期狀況的感</w:t>
            </w:r>
            <w:r>
              <w:rPr>
                <w:rFonts w:ascii="標楷體" w:eastAsia="標楷體" w:hAnsi="標楷體" w:hint="eastAsia"/>
                <w:sz w:val="20"/>
                <w:szCs w:val="20"/>
              </w:rPr>
              <w:t>受，進而關懷他人。</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3.教師提問：你如何面對自己和同學成長的差異？會以什麼方式來面對呢？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4.教師總結，從分享自己和他人的生命發展歷程中，體會生命的差異性與奧妙，接納青春期的變化是成長的正常現象，進而以正向態度面對，體會成長帶來的喜悅。</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康軒版教科書「單元一　</w:t>
            </w:r>
            <w:r w:rsidRPr="00B45741">
              <w:rPr>
                <w:rFonts w:ascii="標楷體" w:eastAsia="標楷體" w:hAnsi="標楷體"/>
                <w:color w:val="000000"/>
                <w:sz w:val="20"/>
                <w:szCs w:val="20"/>
              </w:rPr>
              <w:t>生命的故事」</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w:t>
            </w:r>
            <w:r w:rsidRPr="00B45741">
              <w:rPr>
                <w:rFonts w:ascii="標楷體" w:eastAsia="標楷體" w:hAnsi="標楷體" w:hint="eastAsia"/>
                <w:color w:val="000000"/>
                <w:sz w:val="20"/>
                <w:szCs w:val="20"/>
              </w:rPr>
              <w:t>攜帶</w:t>
            </w:r>
            <w:r w:rsidRPr="00B45741">
              <w:rPr>
                <w:rFonts w:ascii="標楷體" w:eastAsia="標楷體" w:hAnsi="標楷體"/>
                <w:color w:val="000000"/>
                <w:sz w:val="20"/>
                <w:szCs w:val="20"/>
              </w:rPr>
              <w:t>成長紀錄作品。</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1.分享討論</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3.口頭發表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1-3-5 覺察生命的變化與發展歷程。</w:t>
            </w:r>
          </w:p>
        </w:tc>
        <w:tc>
          <w:tcPr>
            <w:tcW w:w="2126" w:type="dxa"/>
          </w:tcPr>
          <w:p w:rsidR="00EB2681" w:rsidRPr="00E05843"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1-3-1 認知青春期不同</w:t>
            </w:r>
            <w:r w:rsidRPr="00E05843">
              <w:rPr>
                <w:rFonts w:ascii="標楷體" w:eastAsia="標楷體" w:hAnsi="標楷體"/>
                <w:sz w:val="20"/>
                <w:szCs w:val="20"/>
              </w:rPr>
              <w:t>性別者身體的發展與保健。</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E05843" w:rsidRDefault="00EB2681" w:rsidP="0031763D">
            <w:pPr>
              <w:ind w:left="57" w:right="57"/>
              <w:rPr>
                <w:rFonts w:ascii="標楷體" w:eastAsia="標楷體" w:hAnsi="標楷體" w:hint="eastAsia"/>
                <w:sz w:val="20"/>
                <w:szCs w:val="20"/>
              </w:rPr>
            </w:pPr>
            <w:r w:rsidRPr="00E05843">
              <w:rPr>
                <w:rFonts w:ascii="標楷體" w:eastAsia="標楷體" w:hAnsi="標楷體"/>
                <w:sz w:val="20"/>
                <w:szCs w:val="20"/>
              </w:rPr>
              <w:t>2-3-1 瞭解基本的生態原則，以及人類與自然和諧共生的關係。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四</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3/05</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3/11</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2-1</w:t>
            </w:r>
            <w:r w:rsidRPr="00EB2681">
              <w:rPr>
                <w:rFonts w:ascii="標楷體" w:eastAsia="標楷體" w:hAnsi="標楷體"/>
              </w:rPr>
              <w:t>生態環境改變</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1】生態環境改變</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1.教師播放櫻花鉤吻鮭的相關影片，引起兒童興趣。</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2.教師可詳細介紹櫻花鉤吻鮭，引導兒童覺察大眾關注櫻花鉤吻鮭的原因。</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3.教師提問：在臺灣還有哪些生物受到保護？牠們為什麼需要被保護？生態環境改變對牠們有哪些影響？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4.兒童上臺分享蒐集臺灣各種保育物種的相關資料，說明物種被保育的原因，以及目前生存遭遇的困境，教師可適時補充即將面臨滅絕的各類生物。</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5.教師引導兒童分析：你認為生物瀕臨絕種的原因有哪些？關於人類破壞環境導致生物生存受到威脅，你有什麼想法呢？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6.教師引導兒童從彼此的發</w:t>
            </w:r>
            <w:r>
              <w:rPr>
                <w:rFonts w:ascii="標楷體" w:eastAsia="標楷體" w:hAnsi="標楷體" w:hint="eastAsia"/>
                <w:sz w:val="20"/>
                <w:szCs w:val="20"/>
              </w:rPr>
              <w:t>表中發現野生動、植物的棲息地十分珍貴，若不妥善保護而隨意破壞，將嚴重影響生態圈的平衡。</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7.教師歸納生物瀕臨滅絕的原因和現象，請兒童針對人類影響自然環境中動物、植物生存的行為發表看法，喚起兒童對生物多樣性的重視。</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8.教師說明人類為了改善生活的便利性破壞生態環境，導致生物的生存受到威脅，間接奪走其他物種的生命，甚至完全滅絕。請兒童思考以下問題：</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(1)你對於人類的行為贊成還是反對？為什麼？</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(2)人類還有哪些行為會威脅其他物種的生命？</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(3)為了讓生活更方便舒適，除了破壞原有的環境來達到目之外，還有其他的</w:t>
            </w:r>
            <w:r>
              <w:rPr>
                <w:rFonts w:ascii="標楷體" w:eastAsia="標楷體" w:hAnsi="標楷體" w:hint="eastAsia"/>
                <w:sz w:val="20"/>
                <w:szCs w:val="20"/>
              </w:rPr>
              <w:t>方法嗎？</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(4)你可以付出哪些努力，來保護這些瀕臨滅絕的生物呢？</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康軒版教科書「單元二　</w:t>
            </w:r>
            <w:r w:rsidRPr="00B45741">
              <w:rPr>
                <w:rFonts w:ascii="標楷體" w:eastAsia="標楷體" w:hAnsi="標楷體"/>
                <w:color w:val="000000"/>
                <w:sz w:val="20"/>
                <w:szCs w:val="20"/>
              </w:rPr>
              <w:t>保護地球行動」</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櫻花鉤吻鮭的相關影片，可至臺灣櫻花鉤吻鮭──環境教育數位學習網下載。準備臺灣各種瀕臨滅絕生物的照片、影片、書籍或相關新聞事件。</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學生蒐集臺灣各種保育物種的相關資料。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2.資料蒐集</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4.討論發表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5.自我省思</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6.參與討論</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4-3-3 覺察環境的改變與破壞可能帶來的危險，並珍惜生態環境與資源。</w:t>
            </w:r>
          </w:p>
        </w:tc>
        <w:tc>
          <w:tcPr>
            <w:tcW w:w="2126" w:type="dxa"/>
          </w:tcPr>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關切人類行為對環境的衝擊，進而建立環境友善的生活與消費觀念。</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3-3-2 運用環境保護與資源回收並於生活中實踐。</w:t>
            </w:r>
          </w:p>
          <w:p w:rsidR="00EB2681" w:rsidRPr="008F2D0C" w:rsidRDefault="00EB2681" w:rsidP="0031763D">
            <w:pPr>
              <w:ind w:left="57" w:right="57"/>
              <w:rPr>
                <w:rFonts w:ascii="標楷體" w:eastAsia="標楷體" w:hAnsi="標楷體" w:cs="微軟正黑體" w:hint="eastAsia"/>
                <w:bCs/>
                <w:color w:val="00C1C2"/>
                <w:kern w:val="0"/>
                <w:sz w:val="20"/>
                <w:szCs w:val="20"/>
              </w:rPr>
            </w:pPr>
            <w:r w:rsidRPr="008F2D0C">
              <w:rPr>
                <w:rFonts w:ascii="標楷體" w:eastAsia="標楷體" w:hAnsi="標楷體" w:cs="微軟正黑體" w:hint="eastAsia"/>
                <w:bCs/>
                <w:color w:val="00C1C2"/>
                <w:kern w:val="0"/>
                <w:sz w:val="20"/>
                <w:szCs w:val="20"/>
              </w:rPr>
              <w:t>【海洋教育】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5-3-6 蒐集海洋環境議題之相關新聞事件(如海洋汙染、海岸線後退、海洋生態的破壞)，瞭解海洋遭受的危機與人類生存的關係。</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5-3-7 探討河流或海洋生態保育與生活的關係。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五</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3/12</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3/18</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2-1</w:t>
            </w:r>
            <w:r w:rsidRPr="00EB2681">
              <w:rPr>
                <w:rFonts w:ascii="標楷體" w:eastAsia="標楷體" w:hAnsi="標楷體"/>
              </w:rPr>
              <w:t>生態環境改變</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1】生態環境改變</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提問：臺東的杉原海岸是原住民的生活區域，因為興建美麗灣度假村引起許多與生態保育相關的討論。另外，建設蘇花高速公路的工程可讓交通便利，也引發了破壞環境的疑慮。請蒐集並整理這兩項開發議題的資料，思考可能造成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2.全班分組蒐集美麗灣度假村以及蘇高速公路開發議題的照片、影片或相關資料。</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3.兒童蒐集資料後，會發現臺東美麗灣度假村和蘇花高速公路這兩項事件引發許多不同的看法，教師引導兒童歸納並分析複雜的資料，用多元的方式整理成筆記，透過各個面向深入分析議題。</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4.小組組員分享整</w:t>
            </w:r>
            <w:r>
              <w:rPr>
                <w:rFonts w:ascii="標楷體" w:eastAsia="標楷體" w:hAnsi="標楷體" w:hint="eastAsia"/>
                <w:sz w:val="20"/>
                <w:szCs w:val="20"/>
              </w:rPr>
              <w:t>理完成的筆記，發表該環境議題的重點。</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5.教師提問：探究這兩項議題後，對於環境的保育與開發，你的觀點是什麼？想想看，有沒有辦法在開發、建設的同時，也能保護自然生態，使環境不被破壞呢？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6.兒童切入議題的角度不同，會分析出不同的看法，但教師仍可引導兒童從各種面向深入探討，在黑板上歸納此環境議題帶來的影響。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7.教師鼓勵兒童分享自己想法的同時，也要聆聽並思考他人的意見。</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8.教師提問：</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(1)聽了同學的分享，你對此環境議題的看法改變了嗎？為什麼？</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(2)想想看，有沒有一個兩全其美的方法，在努力現代化的同時，也</w:t>
            </w:r>
            <w:r>
              <w:rPr>
                <w:rFonts w:ascii="標楷體" w:eastAsia="標楷體" w:hAnsi="標楷體" w:hint="eastAsia"/>
                <w:sz w:val="20"/>
                <w:szCs w:val="20"/>
              </w:rPr>
              <w:t>能保護生態環境呢？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(3)假設環保和你個人的需求產生衝突時，你會選擇環保或是個人需求呢？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(4)你還對哪些環境議題有興趣，想深入探討呢？</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康軒版教科書「單元二　</w:t>
            </w:r>
            <w:r w:rsidRPr="00B45741">
              <w:rPr>
                <w:rFonts w:ascii="標楷體" w:eastAsia="標楷體" w:hAnsi="標楷體"/>
                <w:color w:val="000000"/>
                <w:sz w:val="20"/>
                <w:szCs w:val="20"/>
              </w:rPr>
              <w:t>保護地球行動」</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櫻花鉤吻鮭的相關影片，可至臺灣櫻花鉤吻鮭──環境教育數位學習網下載。準備臺灣各種瀕臨滅絕生物的照片、影片、書籍或相關新聞事件。</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學生蒐集臺灣各種保育物種的相關資料。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2.資料蒐集</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4.討論發表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5自我省思</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6.參與討論</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4-3-3 覺察環境的改變與破壞可能帶來的危險，並珍惜生態環境與資源。</w:t>
            </w:r>
          </w:p>
        </w:tc>
        <w:tc>
          <w:tcPr>
            <w:tcW w:w="2126" w:type="dxa"/>
          </w:tcPr>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關切人類行為對環境的衝擊，進而建立環境友善的生活與消費觀念。</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3-3-2 運用環境保護與資源回收並於生活中實踐。</w:t>
            </w:r>
          </w:p>
          <w:p w:rsidR="00EB2681" w:rsidRPr="008F2D0C" w:rsidRDefault="00EB2681" w:rsidP="0031763D">
            <w:pPr>
              <w:ind w:left="57" w:right="57"/>
              <w:rPr>
                <w:rFonts w:ascii="標楷體" w:eastAsia="標楷體" w:hAnsi="標楷體" w:cs="微軟正黑體" w:hint="eastAsia"/>
                <w:bCs/>
                <w:color w:val="00C1C2"/>
                <w:kern w:val="0"/>
                <w:sz w:val="20"/>
                <w:szCs w:val="20"/>
              </w:rPr>
            </w:pPr>
            <w:r w:rsidRPr="008F2D0C">
              <w:rPr>
                <w:rFonts w:ascii="標楷體" w:eastAsia="標楷體" w:hAnsi="標楷體" w:cs="微軟正黑體" w:hint="eastAsia"/>
                <w:bCs/>
                <w:color w:val="00C1C2"/>
                <w:kern w:val="0"/>
                <w:sz w:val="20"/>
                <w:szCs w:val="20"/>
              </w:rPr>
              <w:t>【海洋教育】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5-3-6 蒐集海洋環境議題之相關新聞事件(如海洋汙染、海岸線後退、海洋生態的破壞)，瞭解海洋遭受的危機與人類生存的關係。</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5-3-7 探討河流或海洋生態保育與生活的關係。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六</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3/19</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3/25</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2-2</w:t>
            </w:r>
            <w:r w:rsidRPr="00EB2681">
              <w:rPr>
                <w:rFonts w:ascii="標楷體" w:eastAsia="標楷體" w:hAnsi="標楷體"/>
              </w:rPr>
              <w:t>珍惜生態環境</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2】珍惜生態環境</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1.教師請兒童閱讀《11歲男孩的祈禱：一起種樹救地球！》相關網站、新聞報導、書籍、照片或影片，激發兒童愛護森林的情感，了解樹木能綠化土地，保護人類賴以生存的生態環境。</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2.教師提問：生態環境被破壞，因而改變了地球萬物共享的資源，我們應有一些積極的策略來面對，才能使後代享受到跟我們相同的生態環境。請閱讀下面這則報導，並和同學分享你的看法。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3.教師也可利用其他真實事件改編的繪本，例如：《奇妙的花園》、《熱愛大自然的女孩：瑞秋‧卡森的故事》、《綠色能源島》，激起兒童一起做環保改善地球環</w:t>
            </w:r>
            <w:r>
              <w:rPr>
                <w:rFonts w:ascii="標楷體" w:eastAsia="標楷體" w:hAnsi="標楷體" w:hint="eastAsia"/>
                <w:sz w:val="20"/>
                <w:szCs w:val="20"/>
              </w:rPr>
              <w:t>境的想法，鼓勵兒童只要努力就可以改變。</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4.教師提問：想想看，生活周遭有哪些保護生態環境的行動，可以集合大家的力量來推動或實踐呢？請分組和同學規畫並進行環保築夢計畫吧！</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5.全班分為4～5人一組，教師引導各組依循菲利斯的植樹活動模式，規畫具體可行的環保築夢計畫。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(1)你認為社區內哪一項環保問題最嚴重？請與小組成員討論後決定一個共同目標。</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(2)決定環保行動的主題後，在小組成員能力所及的範圍內，你想達成什麼目標？</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(3)開始行動前需要做哪些準備工作？要事先和哪些人溝通？行動地點在哪裡？什麼時間行動？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(4)執行的方式為何？請分組規畫出詳細的行動過程，撰寫環保築夢計畫。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(5)環保築夢計畫在實施過程中該怎麼記錄？結束後如何展示小組活動的成果？</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(6)還可以嘗試哪些方法，邀請更多人共同行動？</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康軒版教科書「單元二　</w:t>
            </w:r>
            <w:r w:rsidRPr="00B45741">
              <w:rPr>
                <w:rFonts w:ascii="標楷體" w:eastAsia="標楷體" w:hAnsi="標楷體"/>
                <w:color w:val="000000"/>
                <w:sz w:val="20"/>
                <w:szCs w:val="20"/>
              </w:rPr>
              <w:t>保護地球行動」</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準備《11歲男孩的祈禱：一起種樹救地球！》相關網站、新聞報導、書籍、照片或影片等資料。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3.成果發表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4-3-3 覺察環境的改變與破壞可能帶來的危險，並珍惜生態環境與資源。</w:t>
            </w:r>
          </w:p>
        </w:tc>
        <w:tc>
          <w:tcPr>
            <w:tcW w:w="2126" w:type="dxa"/>
          </w:tcPr>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關切人類行為對環境的衝擊，進而建立環境友善的生活與消費觀念。</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3-3-2 運用環境保護與資源回收並於生活中實踐。</w:t>
            </w:r>
          </w:p>
          <w:p w:rsidR="00EB2681" w:rsidRPr="008F2D0C" w:rsidRDefault="00EB2681" w:rsidP="0031763D">
            <w:pPr>
              <w:ind w:left="57" w:right="57"/>
              <w:rPr>
                <w:rFonts w:ascii="標楷體" w:eastAsia="標楷體" w:hAnsi="標楷體" w:cs="微軟正黑體" w:hint="eastAsia"/>
                <w:bCs/>
                <w:color w:val="00C1C2"/>
                <w:kern w:val="0"/>
                <w:sz w:val="20"/>
                <w:szCs w:val="20"/>
              </w:rPr>
            </w:pPr>
            <w:r w:rsidRPr="008F2D0C">
              <w:rPr>
                <w:rFonts w:ascii="標楷體" w:eastAsia="標楷體" w:hAnsi="標楷體" w:cs="微軟正黑體" w:hint="eastAsia"/>
                <w:bCs/>
                <w:color w:val="00C1C2"/>
                <w:kern w:val="0"/>
                <w:sz w:val="20"/>
                <w:szCs w:val="20"/>
              </w:rPr>
              <w:t>【海洋教育】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5-3-6 蒐集海洋環境議題之相關新聞事件(如海洋汙染、海岸線後退、海洋生態的破壞)，瞭解海洋遭受的危機與人類生存的關係。</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5-3-7 探討河流或海洋生態保育與生活的關係。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七</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3/26</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4/01</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2-2</w:t>
            </w:r>
            <w:r w:rsidRPr="00EB2681">
              <w:rPr>
                <w:rFonts w:ascii="標楷體" w:eastAsia="標楷體" w:hAnsi="標楷體"/>
              </w:rPr>
              <w:t>珍惜生態環境</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2】珍惜生態環境</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1.各組執行環保築夢計畫。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2.兒童在小組內分享個人在行動時的感受。教師提問：你進行了哪些環保築夢計畫？你有哪些收穫或感受？執行環保築夢計畫之後，有哪些地方需要調整或加強的地方？你會怎麼做呢？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3.教師總結：鼓勵家人和朋友共同參與環保行動，並在生活中隨時實踐吧！</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康軒版教科書「單元二　</w:t>
            </w:r>
            <w:r w:rsidRPr="00B45741">
              <w:rPr>
                <w:rFonts w:ascii="標楷體" w:eastAsia="標楷體" w:hAnsi="標楷體"/>
                <w:color w:val="000000"/>
                <w:sz w:val="20"/>
                <w:szCs w:val="20"/>
              </w:rPr>
              <w:t>保護地球行動」</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3.成果發表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4-3-3 覺察環境的改變與破壞可能帶來的危險，並珍惜生態環境與資源。</w:t>
            </w:r>
          </w:p>
        </w:tc>
        <w:tc>
          <w:tcPr>
            <w:tcW w:w="2126" w:type="dxa"/>
          </w:tcPr>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關切人類行為對環境的衝擊，進而建立環境友善的生活與消費觀念。</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3-3-2 運用環境保護與資源回收並於生活中實踐。</w:t>
            </w:r>
          </w:p>
          <w:p w:rsidR="00EB2681" w:rsidRPr="008F2D0C" w:rsidRDefault="00EB2681" w:rsidP="0031763D">
            <w:pPr>
              <w:ind w:left="57" w:right="57"/>
              <w:rPr>
                <w:rFonts w:ascii="標楷體" w:eastAsia="標楷體" w:hAnsi="標楷體" w:cs="微軟正黑體" w:hint="eastAsia"/>
                <w:bCs/>
                <w:color w:val="00C1C2"/>
                <w:kern w:val="0"/>
                <w:sz w:val="20"/>
                <w:szCs w:val="20"/>
              </w:rPr>
            </w:pPr>
            <w:r w:rsidRPr="008F2D0C">
              <w:rPr>
                <w:rFonts w:ascii="標楷體" w:eastAsia="標楷體" w:hAnsi="標楷體" w:cs="微軟正黑體" w:hint="eastAsia"/>
                <w:bCs/>
                <w:color w:val="00C1C2"/>
                <w:kern w:val="0"/>
                <w:sz w:val="20"/>
                <w:szCs w:val="20"/>
              </w:rPr>
              <w:t>【海洋教育】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5-3-6 蒐集海洋環境議題之相關新聞事件(如海洋汙染、海岸線後退、海洋生態的破壞)，瞭解海洋遭受的危機與人類生存的關係。</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5-3-7 探討河流或海洋生態保育與生活的關係。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八</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4/02</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4/08</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3-1</w:t>
            </w:r>
            <w:r w:rsidRPr="00EB2681">
              <w:rPr>
                <w:rFonts w:ascii="標楷體" w:eastAsia="標楷體" w:hAnsi="標楷體"/>
              </w:rPr>
              <w:t>文化面面觀</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1】文化面面觀</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1.教師課前請兒童蒐集參加過的文化活動照片、影片、票根、紀念戳章、紀念品等相關資料，帶來課堂上分享。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2.教師請兒童展示帶來的資料，分享參與不同文化活動的經驗，教師提問：你曾經參與過哪些文化活動？這些文化活動讓你有什麼想法或感受呢？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3.教師引導兒童針對文化活動的內涵討論，嘗試發現不同文化活動代表的精神意義及造成的影響，並提問：這些文化活動的背後，代表著哪些族群和文化特色呢？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4.教師發下每人一張A4白紙，請兒童將自己知道的以及同學分享的族群文化特色寫下來，例如：潑水節、陣頭、媽祖繞</w:t>
            </w:r>
            <w:r>
              <w:rPr>
                <w:rFonts w:ascii="標楷體" w:eastAsia="標楷體" w:hAnsi="標楷體" w:hint="eastAsia"/>
                <w:sz w:val="20"/>
                <w:szCs w:val="20"/>
              </w:rPr>
              <w:t>境、木雕節等，兒童上臺發表自己的收穫。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5.教師整理兒童發表的各文化族群特色，在黑板上歸納出文化的定義，包含文字、語言、建築、飲食、工具、技能、知識、思想、習俗、藝術、制度、宗教、產業、教育等。</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6.教師提問：不同的歷史背景及環境形成各種文化族群，請蒐集資料，分析你想認識的文化族群並發表研究的成果。</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7.兒童分組，討論想研究的文化族群，兒童完成資料的蒐集後，將形成文化特色的歷史背景及原因，分類整理並分析，找出代表性的關鍵字。</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康軒版教科書「單元三　</w:t>
            </w:r>
            <w:r w:rsidRPr="00B45741">
              <w:rPr>
                <w:rFonts w:ascii="標楷體" w:eastAsia="標楷體" w:hAnsi="標楷體"/>
                <w:color w:val="000000"/>
                <w:sz w:val="20"/>
                <w:szCs w:val="20"/>
              </w:rPr>
              <w:t>文化無邊界」</w:t>
            </w:r>
          </w:p>
          <w:p w:rsidR="00EB2681" w:rsidRPr="00B45741" w:rsidRDefault="00EB2681" w:rsidP="0031763D">
            <w:pPr>
              <w:ind w:right="57"/>
              <w:rPr>
                <w:rFonts w:ascii="標楷體" w:eastAsia="標楷體" w:hAnsi="標楷體"/>
                <w:color w:val="000000"/>
                <w:sz w:val="20"/>
                <w:szCs w:val="20"/>
              </w:rPr>
            </w:pPr>
            <w:r w:rsidRPr="00B45741">
              <w:rPr>
                <w:rFonts w:ascii="標楷體" w:eastAsia="標楷體" w:hAnsi="標楷體"/>
                <w:color w:val="000000"/>
                <w:sz w:val="20"/>
                <w:szCs w:val="20"/>
              </w:rPr>
              <w:t>心智圖、同心圓圖範例，依據班級人數準備A4白紙。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學生蒐集自己參加過的文化活動照片、影片、票根、紀念戳章、紀念品等相關資料。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2.成果發表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4.討論發表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3-3-5 尊重與關懷不同的文化，並分享在多元文化中彼此相處的方式。</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3-3-4 檢視不同族群文化中的性別關係。</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3-3-5 體認社會和歷史演變過程中所造成的性別文化差異。</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3-2-3 尊重不同族群與文化背景對環境的態度及行為。</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認識臺灣多元族群的傳統與文化。</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1-3-4 瞭解世界上不同的群體、文化和國家，能尊重欣賞其差異。</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cs="微軟正黑體" w:hint="eastAsia"/>
                <w:bCs/>
                <w:color w:val="0000FF"/>
                <w:kern w:val="0"/>
                <w:sz w:val="20"/>
                <w:szCs w:val="20"/>
              </w:rPr>
              <w:t>【生涯發展教育】</w:t>
            </w:r>
            <w:r w:rsidRPr="008F2D0C">
              <w:rPr>
                <w:rFonts w:ascii="標楷體" w:eastAsia="標楷體" w:hAnsi="標楷體"/>
                <w:sz w:val="20"/>
                <w:szCs w:val="20"/>
              </w:rPr>
              <w:t>2-2-1 培養良好的人際互動能力。</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九</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4/09</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4/15</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3-1</w:t>
            </w:r>
            <w:r w:rsidRPr="00EB2681">
              <w:rPr>
                <w:rFonts w:ascii="標楷體" w:eastAsia="標楷體" w:hAnsi="標楷體"/>
              </w:rPr>
              <w:t>文化面面觀</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1】文化面面觀</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1.兒童完成資料的蒐集後，將形成文化特色的歷史背景及原因，分類整理並分析，找出代表性的關鍵字。教師展示心智圖、同心圓圖範例，或參考學生手冊第40～41頁，引導兒童以繪圖的形式呈現研究結果。</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兒童認識該族群文化的歷史背景及形成原因後，教師引導兒童再深入探討該文化族群所面臨的優勢與困境，以加深文化理解的程度，才能進一步發揮同理心來感受不同的文化。教師提問：說說看，在了解文化內涵的過程中，你有哪些發現？</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3.各組完成圖表後，依序上臺發表，並分享對該族群文化研究的心得。</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4.了解各組所發</w:t>
            </w:r>
            <w:r>
              <w:rPr>
                <w:rFonts w:ascii="標楷體" w:eastAsia="標楷體" w:hAnsi="標楷體" w:hint="eastAsia"/>
                <w:sz w:val="20"/>
                <w:szCs w:val="20"/>
              </w:rPr>
              <w:t>表文化特色分析的內容後，教師提問：請試著了解以下各種文化，如果有機會體驗，你有什麼想法呢？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(1)墨西哥人把昆蟲當成食物。</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(2)遊牧民族的房屋是蒙古包。</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(3)泰國水上人家出入的交通靠划船。</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(4)達悟族男性穿著丁字褲。</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5.教師根據兒童的分享的心得內容進行總結，請兒童反思後發表看法：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(1)每個人面對不同文化的想法相同嗎？為什麼？</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(2)面對和我們不一樣的穿著打扮或生活方式，怎麼做才能表現出尊重與包容呢？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(3)面對不同的文化時，用什麼態度來和他們相處較恰當呢？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6.教師引導兒童以正面的態度面對不同的</w:t>
            </w:r>
            <w:r>
              <w:rPr>
                <w:rFonts w:ascii="標楷體" w:eastAsia="標楷體" w:hAnsi="標楷體" w:hint="eastAsia"/>
                <w:sz w:val="20"/>
                <w:szCs w:val="20"/>
              </w:rPr>
              <w:t>文化，利用先前蒐集文化資料的經驗，深入了解該族群文化的內涵，透過理解達成對不同文化的尊重，自然就能避免用較表淺的觀點來看待其他族群的文化。</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康軒版教科書「單元三　</w:t>
            </w:r>
            <w:r w:rsidRPr="00B45741">
              <w:rPr>
                <w:rFonts w:ascii="標楷體" w:eastAsia="標楷體" w:hAnsi="標楷體"/>
                <w:color w:val="000000"/>
                <w:sz w:val="20"/>
                <w:szCs w:val="20"/>
              </w:rPr>
              <w:t>文化無邊界」</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2.成果發表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4.討論發表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3-3-5 尊重與關懷不同的文化，並分享在多元文化中彼此相處的方式。</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3-3-4 檢視不同族群文化中的性別關係。</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3-3-5 體認社會和歷史演變過程中所造成的性別文化差異。</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3-2-3 尊重不同族群與文化背景對環境的態度及行為。</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認識臺灣多元族群的傳統與文化。</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1-3-4 瞭解世界上不同的群體、文化和國家，能尊重欣賞其差異。</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cs="微軟正黑體" w:hint="eastAsia"/>
                <w:bCs/>
                <w:color w:val="0000FF"/>
                <w:kern w:val="0"/>
                <w:sz w:val="20"/>
                <w:szCs w:val="20"/>
              </w:rPr>
              <w:t>【生涯發展教育】</w:t>
            </w:r>
            <w:r w:rsidRPr="008F2D0C">
              <w:rPr>
                <w:rFonts w:ascii="標楷體" w:eastAsia="標楷體" w:hAnsi="標楷體"/>
                <w:sz w:val="20"/>
                <w:szCs w:val="20"/>
              </w:rPr>
              <w:t>2-2-1 培養良好的人際互動能力。</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4/16</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4/22</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3-2</w:t>
            </w:r>
            <w:r w:rsidRPr="00EB2681">
              <w:rPr>
                <w:rFonts w:ascii="標楷體" w:eastAsia="標楷體" w:hAnsi="標楷體"/>
              </w:rPr>
              <w:t>在地文化族群探索</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2】在地文化族群探索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1.教師請兒童根據自己居住的社區思考以下問題：</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(1)你了解你居住的社區嗎？你和社區其他居民相處情況如何？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(2)你曾經參與過社區的哪些文化活動呢？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(3)社區居民有哪些不同的文化族群？他們的實際生活樣貌如何？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在你的生活周遭，分布著哪些文化族群？教師可用各種不同的文化族群角度引導兒童思考，社區中的文化族群不只是漢人或是原住民而已，教師說明廣義文化族群的區分，例如：職業、宗教、經濟狀況、年齡等分類。</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3.全班分為2～3組，小組討論要邀請社區中哪一個文化族群到學校進</w:t>
            </w:r>
            <w:r>
              <w:rPr>
                <w:rFonts w:ascii="標楷體" w:eastAsia="標楷體" w:hAnsi="標楷體" w:hint="eastAsia"/>
                <w:sz w:val="20"/>
                <w:szCs w:val="20"/>
              </w:rPr>
              <w:t>行座談會，一組邀請一個文化族群即可，以了解社區中不同文化族群實際的生活樣貌。兒童可能選擇的受訪族群有：客家族群、新住民族群、原住民族群、閩南族群、外省族群等。</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協助兒童邀請訪談的對象，事先擬定座談會流程及訪談重點。提醒兒童注意訪問時的禮儀，並做好器材準備，例如：麥克風、喇叭、錄音筆、相機、海報、場地布置等。做好準備工作並邀請受訪者到班上後，就可依照規畫進行座談會。</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5.訪談結束後，請各組將所了解的各文化族群優勢和困境記錄下來。</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康軒版教科書「單元三　</w:t>
            </w:r>
            <w:r w:rsidRPr="00B45741">
              <w:rPr>
                <w:rFonts w:ascii="標楷體" w:eastAsia="標楷體" w:hAnsi="標楷體"/>
                <w:color w:val="000000"/>
                <w:sz w:val="20"/>
                <w:szCs w:val="20"/>
              </w:rPr>
              <w:t>文化無邊界」</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文化族群座談紀錄表。</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學生準備座談會時所需物品，例如：麥克風、喇叭、錄音筆、相機、海報、場地布置等。</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2.蒐集整理</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3.成果發表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4.態度評定</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EB2681" w:rsidRDefault="00EB2681" w:rsidP="0031763D">
            <w:pPr>
              <w:ind w:left="57" w:right="57"/>
              <w:rPr>
                <w:rFonts w:ascii="標楷體" w:eastAsia="標楷體" w:hAnsi="標楷體"/>
                <w:bCs/>
                <w:sz w:val="20"/>
                <w:szCs w:val="20"/>
              </w:rPr>
            </w:pPr>
            <w:r>
              <w:rPr>
                <w:rFonts w:ascii="標楷體" w:eastAsia="標楷體" w:hAnsi="標楷體"/>
                <w:bCs/>
                <w:sz w:val="20"/>
                <w:szCs w:val="20"/>
              </w:rPr>
              <w:t>3-3-5 尊重與關懷不同的文化，並分享在多元文化中彼此相處的方式。</w:t>
            </w:r>
          </w:p>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hint="eastAsia"/>
                <w:bCs/>
                <w:sz w:val="20"/>
                <w:szCs w:val="20"/>
              </w:rPr>
              <w:t>【期中評量週】</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3-3-4 檢視不同族群文化中的性別關係。</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3-3-5 體認社會和歷史演變過程中所造成的性別文化差異。</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3-2-3 尊重不同族群與文化背景對環境的態度及行為。</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認識臺灣多元族群的傳統與文化。</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1-3-4 瞭解世界上不同的群體、文化和國家，能尊重欣賞其差異。</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cs="微軟正黑體" w:hint="eastAsia"/>
                <w:bCs/>
                <w:color w:val="0000FF"/>
                <w:kern w:val="0"/>
                <w:sz w:val="20"/>
                <w:szCs w:val="20"/>
              </w:rPr>
              <w:t>【生涯發展教育】</w:t>
            </w:r>
            <w:r w:rsidRPr="008F2D0C">
              <w:rPr>
                <w:rFonts w:ascii="標楷體" w:eastAsia="標楷體" w:hAnsi="標楷體"/>
                <w:sz w:val="20"/>
                <w:szCs w:val="20"/>
              </w:rPr>
              <w:t>2-2-1 培養良好的人際互動能力。</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十一</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4/23</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4/29</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3-2</w:t>
            </w:r>
            <w:r w:rsidRPr="00EB2681">
              <w:rPr>
                <w:rFonts w:ascii="標楷體" w:eastAsia="標楷體" w:hAnsi="標楷體"/>
              </w:rPr>
              <w:t>在地文化族群探索</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2】在地文化族群探索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請各組根據座談會的結果，針對不同文化族群正面臨的困境進行討論，思考他們需要哪些關懷與協助，擬定小組成員能力可以做到的改善方法，以增進彼此的欣賞與相處。教師提問：請針對不同文化族群的困境進行討論，想一想，你能在生活中做些什麼來幫助他們，增進彼此的了解與欣賞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有些改善方法需要團體合作執行才易完成，各組擬定「社區文化族群關懷計畫」（詳見教師手冊第85頁學習單），討論進行的時間、地點、參與人員、關懷計畫等項目，進行關懷行動，並將行動透過拍照、攝影、畫圖或書寫等方式完整的</w:t>
            </w:r>
            <w:r>
              <w:rPr>
                <w:rFonts w:ascii="標楷體" w:eastAsia="標楷體" w:hAnsi="標楷體" w:hint="eastAsia"/>
                <w:sz w:val="20"/>
                <w:szCs w:val="20"/>
              </w:rPr>
              <w:t>記錄下來。</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3.教師提問：請將這些改善方法落實在生活中，分享你執行時的感受或表達</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對方的想法。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4.教師鼓勵兒童省思社區文化族群關懷計畫的調整方法，並再次執行。</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5.教師提問：透過同學的分享，你對其他文化族群的看法有哪些改變？今後你會以什麼態度和不同文化族群相處呢？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6.教師總結：透過對不同文化族群的關懷行動，理解其問題的形成原因及背景，就能避免對其他文化族群產生刻板印象，在了解的同時，也能看出其他文化族群的特色和優點，學習用同理心的角度看待，成為一個有文化世界觀的小小公民。</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 xml:space="preserve">康軒版教科書「單元三　</w:t>
            </w:r>
            <w:r w:rsidRPr="00B45741">
              <w:rPr>
                <w:rFonts w:ascii="標楷體" w:eastAsia="標楷體" w:hAnsi="標楷體"/>
                <w:color w:val="000000"/>
                <w:sz w:val="20"/>
                <w:szCs w:val="20"/>
              </w:rPr>
              <w:t>文化無邊界」</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社區文化族群關懷計畫學習單。</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2.蒐集整理</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3.成果發表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4.態度評定</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3-3-5 尊重與關懷不同的文化，並分享在多元文化中彼此相處的方式。</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3-3-4 檢視不同族群文化中的性別關係。</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3-3-5 體認社會和歷史演變過程中所造成的性別文化差異。</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3-2-3 尊重不同族群與文化背景對環境的態度及行為。</w:t>
            </w:r>
          </w:p>
          <w:p w:rsidR="00EB2681" w:rsidRPr="008F2D0C" w:rsidRDefault="00EB2681" w:rsidP="0031763D">
            <w:pPr>
              <w:ind w:left="57" w:right="57"/>
              <w:rPr>
                <w:rFonts w:ascii="標楷體" w:eastAsia="標楷體" w:hAnsi="標楷體" w:cs="微軟正黑體" w:hint="eastAsia"/>
                <w:bCs/>
                <w:color w:val="FF00FF"/>
                <w:kern w:val="0"/>
                <w:sz w:val="20"/>
                <w:szCs w:val="20"/>
              </w:rPr>
            </w:pPr>
            <w:r w:rsidRPr="008F2D0C">
              <w:rPr>
                <w:rFonts w:ascii="標楷體" w:eastAsia="標楷體" w:hAnsi="標楷體" w:cs="微軟正黑體" w:hint="eastAsia"/>
                <w:bCs/>
                <w:color w:val="FF00FF"/>
                <w:kern w:val="0"/>
                <w:sz w:val="20"/>
                <w:szCs w:val="20"/>
              </w:rPr>
              <w:t>【家政教育】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3-3-1 認識臺灣多元族群的傳統與文化。</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1-3-4 瞭解世界上不同的群體、文化和國家，能尊重欣賞其差異。</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cs="微軟正黑體" w:hint="eastAsia"/>
                <w:bCs/>
                <w:color w:val="0000FF"/>
                <w:kern w:val="0"/>
                <w:sz w:val="20"/>
                <w:szCs w:val="20"/>
              </w:rPr>
              <w:t>【生涯發展教育】</w:t>
            </w:r>
            <w:r w:rsidRPr="008F2D0C">
              <w:rPr>
                <w:rFonts w:ascii="標楷體" w:eastAsia="標楷體" w:hAnsi="標楷體"/>
                <w:sz w:val="20"/>
                <w:szCs w:val="20"/>
              </w:rPr>
              <w:t>2-2-1 培養良好的人際互動能力。</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十二</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4/30</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5/06</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4-1</w:t>
            </w:r>
            <w:r w:rsidRPr="00EB2681">
              <w:rPr>
                <w:rFonts w:ascii="標楷體" w:eastAsia="標楷體" w:hAnsi="標楷體"/>
              </w:rPr>
              <w:t>資源搜查線</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1】資源搜查線</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1.教師提問：回想日常生活中，你和家人曾利用過哪些社區機構或設施所提供的服務呢？教師說明，社區中可利用的資源種類繁多，引導兒童多思考與觀察。</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2.教師提問：除了地區性的機構和設施之外，你還知道哪些全國性的社會資源？說說看，它們分別提供哪些服務？</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3.教師說明廣義的社會資源指的是社會上一切可資運用，並且有助於完成社會服務目標的資源。</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4.教師鼓勵兒童在回答時，盡量從個人或家人的經驗做發想，避免只是蒐集資料在課堂中背誦，藉由同學分享幫助自己的經驗，引起兒童思考如何在日常生活中隨時善用社會</w:t>
            </w:r>
            <w:r>
              <w:rPr>
                <w:rFonts w:ascii="標楷體" w:eastAsia="標楷體" w:hAnsi="標楷體" w:hint="eastAsia"/>
                <w:sz w:val="20"/>
                <w:szCs w:val="20"/>
              </w:rPr>
              <w:t>資源。</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康軒版教科書「單元四　</w:t>
            </w:r>
            <w:r w:rsidRPr="00B45741">
              <w:rPr>
                <w:rFonts w:ascii="標楷體" w:eastAsia="標楷體" w:hAnsi="標楷體"/>
                <w:color w:val="000000"/>
                <w:sz w:val="20"/>
                <w:szCs w:val="20"/>
              </w:rPr>
              <w:t>活用資源便利多」</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3.討論發表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4.資料蒐集</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2-3-4 熟悉各種社會資源與支援系統，並分享如何運用資源幫助自己與他人。</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2-3-10 瞭解性別權益受侵犯時，可求助的管道與程序。</w:t>
            </w:r>
          </w:p>
          <w:p w:rsidR="00EB2681" w:rsidRPr="008F2D0C" w:rsidRDefault="00EB2681" w:rsidP="0031763D">
            <w:pPr>
              <w:ind w:left="57" w:right="57"/>
              <w:rPr>
                <w:rFonts w:ascii="標楷體" w:eastAsia="標楷體" w:hAnsi="標楷體" w:cs="微軟正黑體" w:hint="eastAsia"/>
                <w:bCs/>
                <w:color w:val="800080"/>
                <w:kern w:val="0"/>
                <w:sz w:val="20"/>
                <w:szCs w:val="20"/>
              </w:rPr>
            </w:pPr>
            <w:r w:rsidRPr="008F2D0C">
              <w:rPr>
                <w:rFonts w:ascii="標楷體" w:eastAsia="標楷體" w:hAnsi="標楷體" w:cs="微軟正黑體" w:hint="eastAsia"/>
                <w:bCs/>
                <w:color w:val="800080"/>
                <w:kern w:val="0"/>
                <w:sz w:val="20"/>
                <w:szCs w:val="20"/>
              </w:rPr>
              <w:t>【資訊教育】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4-3-5 能利用搜尋引擎及搜尋技巧尋找合適的網路資源。</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1-3-5 搜尋保障權利及救援系統資訊，維護並爭取基本人權。</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十三</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5/07</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5/13</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4-1</w:t>
            </w:r>
            <w:r w:rsidRPr="00EB2681">
              <w:rPr>
                <w:rFonts w:ascii="標楷體" w:eastAsia="標楷體" w:hAnsi="標楷體"/>
              </w:rPr>
              <w:t>資源搜查線</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1】資源搜查線</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1.全班分組討論蒐集社會資源的方法，教師提醒兒童閱覽書報雜誌、查詢網路資料、訪問親友，或是親自到政府機關詢問服務人員、拿取機關團體的服務手冊等，都是蒐集的方式。</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2.你知道哪些機構或團體提供跨國際的社會資源嗎？你從哪些管道接觸或認識它們？這些機構或團體如何幫助需要的人？曾經對你或你認識的人提供過協助嗎？</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3.教師說明並提問：社會資源除了各機構和設施之外，也包含各種支援系統，想一想，你認識哪些支援系統呢？這些支援系統協助人們解決哪些問題？教師說明，支援系統指的是個人的人際關係網絡，包括</w:t>
            </w:r>
            <w:r>
              <w:rPr>
                <w:rFonts w:ascii="標楷體" w:eastAsia="標楷體" w:hAnsi="標楷體" w:hint="eastAsia"/>
                <w:sz w:val="20"/>
                <w:szCs w:val="20"/>
              </w:rPr>
              <w:t>與親人、朋友、同學的關係，在發生狀況時能隨時運用；或是有些民間社會團體或政府單位也提供個人緊急協助的服務；以及看不到、摸不到，只能間接獲益的觀念、思想、態度、策略等。</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4.各組整理資料後，利用簡報、影片、海報等成果發表的方式，展示所蒐集到的社會資源。</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5.教師強調，了解蒐集社會資源及支援系統的方式與管道，將能獲得多元豐富的社會資源，進而有更多機會可選擇需要的服務。提醒兒童社會資源的內容包羅萬象，一項資源可能具備多項功能，確實掌握正確資訊，才能在選擇使用資源時得心應手。</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康軒版教科書「單元四　</w:t>
            </w:r>
            <w:r w:rsidRPr="00B45741">
              <w:rPr>
                <w:rFonts w:ascii="標楷體" w:eastAsia="標楷體" w:hAnsi="標楷體"/>
                <w:color w:val="000000"/>
                <w:sz w:val="20"/>
                <w:szCs w:val="20"/>
              </w:rPr>
              <w:t>活用資源便利多」</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3.討論發表</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4.資料蒐集</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2-3-4 熟悉各種社會資源與支援系統，並分享如何運用資源幫助自己與他人。</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2-3-10 瞭解性別權益受侵犯時，可求助的管道與程序。</w:t>
            </w:r>
          </w:p>
          <w:p w:rsidR="00EB2681" w:rsidRPr="008F2D0C" w:rsidRDefault="00EB2681" w:rsidP="0031763D">
            <w:pPr>
              <w:ind w:left="57" w:right="57"/>
              <w:rPr>
                <w:rFonts w:ascii="標楷體" w:eastAsia="標楷體" w:hAnsi="標楷體" w:cs="微軟正黑體" w:hint="eastAsia"/>
                <w:bCs/>
                <w:color w:val="800080"/>
                <w:kern w:val="0"/>
                <w:sz w:val="20"/>
                <w:szCs w:val="20"/>
              </w:rPr>
            </w:pPr>
            <w:r w:rsidRPr="008F2D0C">
              <w:rPr>
                <w:rFonts w:ascii="標楷體" w:eastAsia="標楷體" w:hAnsi="標楷體" w:cs="微軟正黑體" w:hint="eastAsia"/>
                <w:bCs/>
                <w:color w:val="800080"/>
                <w:kern w:val="0"/>
                <w:sz w:val="20"/>
                <w:szCs w:val="20"/>
              </w:rPr>
              <w:t>【資訊教育】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4-3-5 能利用搜尋引擎及搜尋技巧尋找合適的網路資源。</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1-3-5 搜尋保障權利及救援系統資訊，維護並爭取基本人權。</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十四</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5/14</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5/20</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4-2</w:t>
            </w:r>
            <w:r w:rsidRPr="00EB2681">
              <w:rPr>
                <w:rFonts w:ascii="標楷體" w:eastAsia="標楷體" w:hAnsi="標楷體"/>
              </w:rPr>
              <w:t>善用資源</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2】善用資源</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1.全班分組蒐集不當使用社會資源的新聞報導或案例，進行討論和發表。教師也可請兒童探討學生手冊第58～59頁的新聞案例並提問：下面新聞案例中，主角們運用社會資源或支援系統的做法適當嗎？</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(1)男子到加油站上廁所，因為沒有衛生紙，打119求助……</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(2)學生撥打電話1995專線惡作劇……</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(3)阿伯稍有不適就到醫院掛急診，一個月內已十幾次……</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(4)女子在圖書館任意擺放皮包與個人物品，占用位子還旁若無人的講電話……</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2.教師提問：看到這些事件你有什麼想法？使用社會資源或支援系統時，應具備哪</w:t>
            </w:r>
            <w:r>
              <w:rPr>
                <w:rFonts w:ascii="標楷體" w:eastAsia="標楷體" w:hAnsi="標楷體" w:hint="eastAsia"/>
                <w:sz w:val="20"/>
                <w:szCs w:val="20"/>
              </w:rPr>
              <w:t>些正確的態度，並遵守哪些使用規則呢？教師整合兒童的討論，在黑板上列出資源使用不當的原因和影響，提醒兒童避免做出不當的資源使用行為。</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3.教師請兒童回想自己和家人參與或接觸社區服務的經驗，也可利用活動1整理過的社會資源引導，觸發兒童的回憶並分享。</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4.教師提問：你曾運用過哪些資源來幫助自己？你也能盡一己之力，讓自己成為提供資源或服務的一分子嗎？說說看，為此你或家人做過哪些事呢？你有哪些收穫或感受？</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5.教師鼓勵兒童除了自己懂得善用社會資源外，還有很多人可能也需要協助，想想看，該怎麼幫助他們善用資源？你最近還</w:t>
            </w:r>
            <w:r>
              <w:rPr>
                <w:rFonts w:ascii="標楷體" w:eastAsia="標楷體" w:hAnsi="標楷體" w:hint="eastAsia"/>
                <w:sz w:val="20"/>
                <w:szCs w:val="20"/>
              </w:rPr>
              <w:t>想參與哪些社會資源活動？為什麼？</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康軒版教科書「單元四　</w:t>
            </w:r>
            <w:r w:rsidRPr="00B45741">
              <w:rPr>
                <w:rFonts w:ascii="標楷體" w:eastAsia="標楷體" w:hAnsi="標楷體"/>
                <w:color w:val="000000"/>
                <w:sz w:val="20"/>
                <w:szCs w:val="20"/>
              </w:rPr>
              <w:t>活用資源便利多」</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海報紙數張。</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學生蒐集不當使用社會資源的新聞案例、彩色筆。</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3.討論發表</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2-3-4 熟悉各種社會資源與支援系統，並分享如何運用資源幫助自己與他人。</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2-3-10 瞭解性別權益受侵犯時，可求助的管道與程序。</w:t>
            </w:r>
          </w:p>
          <w:p w:rsidR="00EB2681" w:rsidRPr="008F2D0C" w:rsidRDefault="00EB2681" w:rsidP="0031763D">
            <w:pPr>
              <w:ind w:left="57" w:right="57"/>
              <w:rPr>
                <w:rFonts w:ascii="標楷體" w:eastAsia="標楷體" w:hAnsi="標楷體" w:cs="微軟正黑體" w:hint="eastAsia"/>
                <w:bCs/>
                <w:color w:val="800080"/>
                <w:kern w:val="0"/>
                <w:sz w:val="20"/>
                <w:szCs w:val="20"/>
              </w:rPr>
            </w:pPr>
            <w:r w:rsidRPr="008F2D0C">
              <w:rPr>
                <w:rFonts w:ascii="標楷體" w:eastAsia="標楷體" w:hAnsi="標楷體" w:cs="微軟正黑體" w:hint="eastAsia"/>
                <w:bCs/>
                <w:color w:val="800080"/>
                <w:kern w:val="0"/>
                <w:sz w:val="20"/>
                <w:szCs w:val="20"/>
              </w:rPr>
              <w:t>【資訊教育】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4-3-5 能利用搜尋引擎及搜尋技巧尋找合適的網路資源。</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1-3-5 搜尋保障權利及救援系統資訊，維護並爭取基本人權。</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十五</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5/21</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5/27</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4-2</w:t>
            </w:r>
            <w:r w:rsidRPr="00EB2681">
              <w:rPr>
                <w:rFonts w:ascii="標楷體" w:eastAsia="標楷體" w:hAnsi="標楷體"/>
              </w:rPr>
              <w:t>善用資源</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2】善用資源</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1.教師將全班分為四組，運用學生手冊第62～63頁的情境，請小各組討論並分享個人的看法。</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2.教師提問：在不同的環境與情況中，可運用的資源也不相同。想一想，如果遇到下列的情境，你會運用哪些資源來幫助自己或他人呢？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(1)外國親友到臺灣旅行，有哪些方法可以幫助他們玩得盡興又有深度呢？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(2)昨天鄰居王奶奶跌倒受傷，往後無法自行前往醫院看診，有什麼方法能幫助她呢？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(3)因為媽媽換工作而搬家，轉學後在新班級不適應，我該怎麼辦？</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(4)馬上就要讀國中了，該如何順利銜接並適應國中的生活呢？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3.教師發下每組一張海報紙，小組依序對此四種情境討論可運用的資源，將結論用彩色筆塗寫在海報紙上，完成之後，各組分別上臺發表，教師針對各組的發表予以釐清與補充。</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4.教師提問：和同學互相討論交流後，你對於社會資源增加了哪些認識？有哪些觀念和態度需要調整呢？</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5.教師總結：試著調整個人的觀念與態度後，善用資源並響應各種活動，不但可以幫助自己和他人，還能獲得不同的學習經驗呵！</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康軒版教科書「單元四　</w:t>
            </w:r>
            <w:r w:rsidRPr="00B45741">
              <w:rPr>
                <w:rFonts w:ascii="標楷體" w:eastAsia="標楷體" w:hAnsi="標楷體"/>
                <w:color w:val="000000"/>
                <w:sz w:val="20"/>
                <w:szCs w:val="20"/>
              </w:rPr>
              <w:t>活用資源便利多」</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1.活動參與</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3.討論發表</w:t>
            </w:r>
          </w:p>
        </w:tc>
        <w:tc>
          <w:tcPr>
            <w:tcW w:w="1985" w:type="dxa"/>
          </w:tcPr>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bCs/>
                <w:sz w:val="20"/>
                <w:szCs w:val="20"/>
              </w:rPr>
              <w:t>2-3-4 熟悉各種社會資源與支援系統，並分享如何運用資源幫助自己與他人。</w:t>
            </w:r>
          </w:p>
        </w:tc>
        <w:tc>
          <w:tcPr>
            <w:tcW w:w="2126" w:type="dxa"/>
          </w:tcPr>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2-3-10 瞭解性別權益受侵犯時，可求助的管道與程序。</w:t>
            </w:r>
          </w:p>
          <w:p w:rsidR="00EB2681" w:rsidRPr="008F2D0C" w:rsidRDefault="00EB2681" w:rsidP="0031763D">
            <w:pPr>
              <w:ind w:left="57" w:right="57"/>
              <w:rPr>
                <w:rFonts w:ascii="標楷體" w:eastAsia="標楷體" w:hAnsi="標楷體" w:cs="微軟正黑體" w:hint="eastAsia"/>
                <w:bCs/>
                <w:color w:val="800080"/>
                <w:kern w:val="0"/>
                <w:sz w:val="20"/>
                <w:szCs w:val="20"/>
              </w:rPr>
            </w:pPr>
            <w:r w:rsidRPr="008F2D0C">
              <w:rPr>
                <w:rFonts w:ascii="標楷體" w:eastAsia="標楷體" w:hAnsi="標楷體" w:cs="微軟正黑體" w:hint="eastAsia"/>
                <w:bCs/>
                <w:color w:val="800080"/>
                <w:kern w:val="0"/>
                <w:sz w:val="20"/>
                <w:szCs w:val="20"/>
              </w:rPr>
              <w:t>【資訊教育】</w:t>
            </w:r>
          </w:p>
          <w:p w:rsidR="00EB2681" w:rsidRPr="008F2D0C" w:rsidRDefault="00EB2681" w:rsidP="0031763D">
            <w:pPr>
              <w:ind w:left="57" w:right="57"/>
              <w:rPr>
                <w:rFonts w:ascii="標楷體" w:eastAsia="標楷體" w:hAnsi="標楷體"/>
                <w:sz w:val="20"/>
                <w:szCs w:val="20"/>
              </w:rPr>
            </w:pPr>
            <w:r w:rsidRPr="008F2D0C">
              <w:rPr>
                <w:rFonts w:ascii="標楷體" w:eastAsia="標楷體" w:hAnsi="標楷體"/>
                <w:sz w:val="20"/>
                <w:szCs w:val="20"/>
              </w:rPr>
              <w:t>4-3-5 能利用搜尋引擎及搜尋技巧尋找合適的網路資源。</w:t>
            </w:r>
          </w:p>
          <w:p w:rsidR="00EB2681" w:rsidRPr="008F2D0C" w:rsidRDefault="00EB2681" w:rsidP="0031763D">
            <w:pPr>
              <w:ind w:left="57" w:right="57"/>
              <w:rPr>
                <w:rFonts w:ascii="標楷體" w:eastAsia="標楷體" w:hAnsi="標楷體" w:cs="微軟正黑體" w:hint="eastAsia"/>
                <w:bCs/>
                <w:color w:val="FF8100"/>
                <w:kern w:val="0"/>
                <w:sz w:val="20"/>
                <w:szCs w:val="20"/>
              </w:rPr>
            </w:pPr>
            <w:r w:rsidRPr="008F2D0C">
              <w:rPr>
                <w:rFonts w:ascii="標楷體" w:eastAsia="標楷體" w:hAnsi="標楷體" w:cs="微軟正黑體" w:hint="eastAsia"/>
                <w:bCs/>
                <w:color w:val="FF8100"/>
                <w:kern w:val="0"/>
                <w:sz w:val="20"/>
                <w:szCs w:val="20"/>
              </w:rPr>
              <w:t>【人權教育】</w:t>
            </w:r>
          </w:p>
          <w:p w:rsidR="00EB2681" w:rsidRPr="00E05843" w:rsidRDefault="00EB2681" w:rsidP="0031763D">
            <w:pPr>
              <w:ind w:left="57" w:right="57"/>
              <w:rPr>
                <w:rFonts w:ascii="標楷體" w:eastAsia="標楷體" w:hAnsi="標楷體" w:hint="eastAsia"/>
                <w:sz w:val="20"/>
                <w:szCs w:val="20"/>
              </w:rPr>
            </w:pPr>
            <w:r w:rsidRPr="008F2D0C">
              <w:rPr>
                <w:rFonts w:ascii="標楷體" w:eastAsia="標楷體" w:hAnsi="標楷體"/>
                <w:sz w:val="20"/>
                <w:szCs w:val="20"/>
              </w:rPr>
              <w:t>1-3-5 搜尋保障權利及救援系統資訊，維護並爭取基本人權。</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十六</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5/28</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6/03</w:t>
            </w:r>
          </w:p>
        </w:tc>
        <w:tc>
          <w:tcPr>
            <w:tcW w:w="1134" w:type="dxa"/>
            <w:textDirection w:val="tbRlV"/>
            <w:vAlign w:val="center"/>
          </w:tcPr>
          <w:p w:rsidR="00EB2681" w:rsidRPr="00EB2681" w:rsidRDefault="00EB2681" w:rsidP="0031763D">
            <w:pPr>
              <w:ind w:left="57" w:right="113" w:firstLine="40"/>
              <w:jc w:val="center"/>
              <w:rPr>
                <w:rFonts w:ascii="標楷體" w:eastAsia="標楷體" w:hAnsi="標楷體" w:hint="eastAsia"/>
              </w:rPr>
            </w:pPr>
            <w:r w:rsidRPr="00EB2681">
              <w:rPr>
                <w:rFonts w:ascii="標楷體" w:eastAsia="標楷體" w:hAnsi="標楷體" w:hint="eastAsia"/>
              </w:rPr>
              <w:t>1-1</w:t>
            </w:r>
            <w:r w:rsidRPr="00EB2681">
              <w:rPr>
                <w:rFonts w:ascii="標楷體" w:eastAsia="標楷體" w:hAnsi="標楷體"/>
              </w:rPr>
              <w:t>我的成長</w:t>
            </w:r>
          </w:p>
        </w:tc>
        <w:tc>
          <w:tcPr>
            <w:tcW w:w="4536"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【活動</w:t>
            </w:r>
            <w:r>
              <w:rPr>
                <w:rFonts w:ascii="標楷體" w:eastAsia="標楷體" w:hAnsi="標楷體"/>
                <w:sz w:val="20"/>
                <w:szCs w:val="20"/>
              </w:rPr>
              <w:t>1】我的成長</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1.學期末時，教師請兒童發表個人的成長紀錄。教師提問：經過了一學期，你的成長紀錄製作成果如何呢？請與同學分享個人的成長紀錄。</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2.教師提問：成長記錄中有哪些重要人或物？他們在你生命中占有怎樣的分量？造成什麼影響？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3.教師引導兒童反思：分享彼此成長的故事後，你對自己和同學的生命歷程增加哪些了解？產生哪些新想法呢？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4.教師提問：成長記錄中有哪些重要人或物？他們在你生命中占有怎樣的分量？造成什麼影響？</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5.教師請兒童依照自己的想法執行後，在班上分享與這些重要的人或物互動後的感受，教師提問</w:t>
            </w:r>
            <w:r>
              <w:rPr>
                <w:rFonts w:ascii="標楷體" w:eastAsia="標楷體" w:hAnsi="標楷體" w:hint="eastAsia"/>
                <w:sz w:val="20"/>
                <w:szCs w:val="20"/>
              </w:rPr>
              <w:t>：說說看，你想如何與他們更進一步的互動呢？</w:t>
            </w:r>
          </w:p>
          <w:p w:rsidR="00EB2681" w:rsidRDefault="00EB2681" w:rsidP="0031763D">
            <w:pPr>
              <w:ind w:left="57" w:right="57"/>
              <w:rPr>
                <w:rFonts w:ascii="標楷體" w:eastAsia="標楷體" w:hAnsi="標楷體"/>
                <w:sz w:val="20"/>
                <w:szCs w:val="20"/>
              </w:rPr>
            </w:pPr>
            <w:r>
              <w:rPr>
                <w:rFonts w:ascii="標楷體" w:eastAsia="標楷體" w:hAnsi="標楷體"/>
                <w:sz w:val="20"/>
                <w:szCs w:val="20"/>
              </w:rPr>
              <w:t>6.教師將兒童提出的故事主題彙整在黑板上，請兒童聽完同學的分享後，思考黑板上整理出的各項事件主題，分享個人的感受，提供其他互動的建議。</w:t>
            </w:r>
          </w:p>
          <w:p w:rsidR="00EB2681" w:rsidRPr="00524282" w:rsidRDefault="00EB2681" w:rsidP="0031763D">
            <w:pPr>
              <w:ind w:left="57" w:right="57"/>
              <w:rPr>
                <w:rFonts w:ascii="標楷體" w:eastAsia="標楷體" w:hAnsi="標楷體"/>
                <w:sz w:val="20"/>
                <w:szCs w:val="20"/>
              </w:rPr>
            </w:pPr>
            <w:r>
              <w:rPr>
                <w:rFonts w:ascii="標楷體" w:eastAsia="標楷體" w:hAnsi="標楷體"/>
                <w:sz w:val="20"/>
                <w:szCs w:val="20"/>
              </w:rPr>
              <w:t>7.教師鼓勵兒童將想法化為行動，持續與生命中的重要人或物互動，在互動過程中遇到挫折也不須氣餒，試著改變作法繼續嘗試。</w:t>
            </w:r>
          </w:p>
        </w:tc>
        <w:tc>
          <w:tcPr>
            <w:tcW w:w="709" w:type="dxa"/>
            <w:vAlign w:val="center"/>
          </w:tcPr>
          <w:p w:rsidR="00EB2681" w:rsidRPr="00524282" w:rsidRDefault="00EB2681" w:rsidP="0031763D">
            <w:pPr>
              <w:ind w:left="57" w:right="57"/>
              <w:jc w:val="center"/>
              <w:rPr>
                <w:rFonts w:ascii="標楷體" w:eastAsia="標楷體" w:hAnsi="標楷體" w:hint="eastAsia"/>
                <w:sz w:val="20"/>
                <w:szCs w:val="20"/>
              </w:rPr>
            </w:pPr>
            <w:r>
              <w:rPr>
                <w:rFonts w:ascii="標楷體" w:eastAsia="標楷體" w:hAnsi="標楷體"/>
                <w:sz w:val="20"/>
                <w:szCs w:val="20"/>
              </w:rPr>
              <w:t>3</w:t>
            </w:r>
          </w:p>
        </w:tc>
        <w:tc>
          <w:tcPr>
            <w:tcW w:w="1559" w:type="dxa"/>
          </w:tcPr>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hint="eastAsia"/>
                <w:color w:val="000000"/>
                <w:sz w:val="20"/>
                <w:szCs w:val="20"/>
              </w:rPr>
              <w:t xml:space="preserve">康軒版教科書「單元一　</w:t>
            </w:r>
            <w:r w:rsidRPr="00B45741">
              <w:rPr>
                <w:rFonts w:ascii="標楷體" w:eastAsia="標楷體" w:hAnsi="標楷體"/>
                <w:color w:val="000000"/>
                <w:sz w:val="20"/>
                <w:szCs w:val="20"/>
              </w:rPr>
              <w:t>生命的故事」</w:t>
            </w:r>
          </w:p>
          <w:p w:rsidR="00EB2681" w:rsidRPr="00B45741" w:rsidRDefault="00EB2681" w:rsidP="0031763D">
            <w:pPr>
              <w:ind w:left="57" w:right="57"/>
              <w:rPr>
                <w:rFonts w:ascii="標楷體" w:eastAsia="標楷體" w:hAnsi="標楷體"/>
                <w:color w:val="000000"/>
                <w:sz w:val="20"/>
                <w:szCs w:val="20"/>
              </w:rPr>
            </w:pPr>
            <w:r w:rsidRPr="00B45741">
              <w:rPr>
                <w:rFonts w:ascii="標楷體" w:eastAsia="標楷體" w:hAnsi="標楷體"/>
                <w:color w:val="000000"/>
                <w:sz w:val="20"/>
                <w:szCs w:val="20"/>
              </w:rPr>
              <w:t>依據班級人數，準備三倍的B4圖畫紙。</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color w:val="000000"/>
                <w:sz w:val="20"/>
                <w:szCs w:val="20"/>
              </w:rPr>
              <w:t>學生</w:t>
            </w:r>
            <w:r w:rsidRPr="00B45741">
              <w:rPr>
                <w:rFonts w:ascii="標楷體" w:eastAsia="標楷體" w:hAnsi="標楷體" w:hint="eastAsia"/>
                <w:color w:val="000000"/>
                <w:sz w:val="20"/>
                <w:szCs w:val="20"/>
              </w:rPr>
              <w:t>蒐集自己成長的資料，攜帶具有象徵成長意義的物品，例如：影片、照片、紀念物品等。攜帶</w:t>
            </w:r>
            <w:r w:rsidRPr="00B45741">
              <w:rPr>
                <w:rFonts w:ascii="標楷體" w:eastAsia="標楷體" w:hAnsi="標楷體"/>
                <w:color w:val="000000"/>
                <w:sz w:val="20"/>
                <w:szCs w:val="20"/>
              </w:rPr>
              <w:t>彩色筆、剪刀、膠水、釘書機。</w:t>
            </w:r>
          </w:p>
          <w:p w:rsidR="00EB2681" w:rsidRPr="00B45741" w:rsidRDefault="00EB2681" w:rsidP="0031763D">
            <w:pPr>
              <w:ind w:left="57" w:right="57"/>
              <w:rPr>
                <w:rFonts w:ascii="標楷體" w:eastAsia="標楷體" w:hAnsi="標楷體" w:hint="eastAsia"/>
                <w:color w:val="000000"/>
                <w:sz w:val="20"/>
                <w:szCs w:val="20"/>
              </w:rPr>
            </w:pPr>
            <w:r w:rsidRPr="00B45741">
              <w:rPr>
                <w:rFonts w:ascii="標楷體" w:eastAsia="標楷體" w:hAnsi="標楷體" w:hint="eastAsia"/>
                <w:color w:val="000000"/>
                <w:sz w:val="20"/>
                <w:szCs w:val="20"/>
              </w:rPr>
              <w:t>康軒版媒體「教學</w:t>
            </w:r>
            <w:r w:rsidRPr="00B45741">
              <w:rPr>
                <w:rFonts w:ascii="標楷體" w:eastAsia="標楷體" w:hAnsi="標楷體"/>
                <w:color w:val="000000"/>
                <w:sz w:val="20"/>
                <w:szCs w:val="20"/>
              </w:rPr>
              <w:t>DVD」</w:t>
            </w:r>
          </w:p>
        </w:tc>
        <w:tc>
          <w:tcPr>
            <w:tcW w:w="1559" w:type="dxa"/>
          </w:tcPr>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1.參與活動</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2.態度評定</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3.討論發表</w:t>
            </w:r>
          </w:p>
          <w:p w:rsidR="00EB2681" w:rsidRDefault="00EB2681" w:rsidP="0031763D">
            <w:pPr>
              <w:ind w:left="57" w:right="57"/>
              <w:rPr>
                <w:rFonts w:ascii="標楷體" w:eastAsia="標楷體" w:hAnsi="標楷體"/>
                <w:sz w:val="20"/>
                <w:szCs w:val="20"/>
              </w:rPr>
            </w:pPr>
            <w:r>
              <w:rPr>
                <w:rFonts w:ascii="標楷體" w:eastAsia="標楷體" w:hAnsi="標楷體" w:hint="eastAsia"/>
                <w:sz w:val="20"/>
                <w:szCs w:val="20"/>
              </w:rPr>
              <w:t>4.實作評量</w:t>
            </w:r>
          </w:p>
          <w:p w:rsidR="00EB2681" w:rsidRPr="00524282" w:rsidRDefault="00EB2681" w:rsidP="0031763D">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EB2681" w:rsidRDefault="00EB2681" w:rsidP="0031763D">
            <w:pPr>
              <w:ind w:left="57" w:right="57"/>
              <w:rPr>
                <w:rFonts w:ascii="標楷體" w:eastAsia="標楷體" w:hAnsi="標楷體"/>
                <w:bCs/>
                <w:sz w:val="20"/>
                <w:szCs w:val="20"/>
              </w:rPr>
            </w:pPr>
            <w:r>
              <w:rPr>
                <w:rFonts w:ascii="標楷體" w:eastAsia="標楷體" w:hAnsi="標楷體"/>
                <w:bCs/>
                <w:sz w:val="20"/>
                <w:szCs w:val="20"/>
              </w:rPr>
              <w:t>1-3-5 覺察生命的變化與發展歷程。</w:t>
            </w:r>
          </w:p>
          <w:p w:rsidR="00EB2681" w:rsidRPr="00524282" w:rsidRDefault="00EB2681" w:rsidP="0031763D">
            <w:pPr>
              <w:ind w:left="57" w:right="57"/>
              <w:rPr>
                <w:rFonts w:ascii="標楷體" w:eastAsia="標楷體" w:hAnsi="標楷體" w:hint="eastAsia"/>
                <w:bCs/>
                <w:sz w:val="20"/>
                <w:szCs w:val="20"/>
              </w:rPr>
            </w:pPr>
            <w:r>
              <w:rPr>
                <w:rFonts w:ascii="標楷體" w:eastAsia="標楷體" w:hAnsi="標楷體" w:hint="eastAsia"/>
                <w:bCs/>
                <w:sz w:val="20"/>
                <w:szCs w:val="20"/>
              </w:rPr>
              <w:t>【期末評量週】</w:t>
            </w:r>
          </w:p>
        </w:tc>
        <w:tc>
          <w:tcPr>
            <w:tcW w:w="2126" w:type="dxa"/>
          </w:tcPr>
          <w:p w:rsidR="00EB2681" w:rsidRPr="00E05843" w:rsidRDefault="00EB2681" w:rsidP="0031763D">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1-3-1 認知青春期不同</w:t>
            </w:r>
            <w:r w:rsidRPr="00E05843">
              <w:rPr>
                <w:rFonts w:ascii="標楷體" w:eastAsia="標楷體" w:hAnsi="標楷體"/>
                <w:sz w:val="20"/>
                <w:szCs w:val="20"/>
              </w:rPr>
              <w:t>性別者身體的發展與保健。</w:t>
            </w:r>
          </w:p>
          <w:p w:rsidR="00EB2681" w:rsidRPr="008F2D0C" w:rsidRDefault="00EB2681" w:rsidP="0031763D">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E05843" w:rsidRDefault="00EB2681" w:rsidP="0031763D">
            <w:pPr>
              <w:ind w:left="57" w:right="57"/>
              <w:rPr>
                <w:rFonts w:ascii="標楷體" w:eastAsia="標楷體" w:hAnsi="標楷體" w:hint="eastAsia"/>
                <w:sz w:val="20"/>
                <w:szCs w:val="20"/>
              </w:rPr>
            </w:pPr>
            <w:r w:rsidRPr="00E05843">
              <w:rPr>
                <w:rFonts w:ascii="標楷體" w:eastAsia="標楷體" w:hAnsi="標楷體"/>
                <w:sz w:val="20"/>
                <w:szCs w:val="20"/>
              </w:rPr>
              <w:t>2-3-1 瞭解基本的生態原則，以及人類與自然和諧共生的關係。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EB2681" w:rsidRPr="00524282" w:rsidTr="0031763D">
        <w:tblPrEx>
          <w:tblCellMar>
            <w:top w:w="0" w:type="dxa"/>
            <w:bottom w:w="0" w:type="dxa"/>
          </w:tblCellMar>
        </w:tblPrEx>
        <w:trPr>
          <w:cantSplit/>
          <w:trHeight w:val="3483"/>
        </w:trPr>
        <w:tc>
          <w:tcPr>
            <w:tcW w:w="567" w:type="dxa"/>
            <w:vAlign w:val="center"/>
          </w:tcPr>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lastRenderedPageBreak/>
              <w:t>十七</w:t>
            </w:r>
          </w:p>
          <w:p w:rsidR="00EB2681" w:rsidRDefault="00EB2681" w:rsidP="0031763D">
            <w:pPr>
              <w:jc w:val="center"/>
              <w:rPr>
                <w:rFonts w:ascii="標楷體" w:eastAsia="標楷體" w:hAnsi="標楷體"/>
                <w:sz w:val="20"/>
                <w:szCs w:val="20"/>
              </w:rPr>
            </w:pPr>
            <w:r>
              <w:rPr>
                <w:rFonts w:ascii="標楷體" w:eastAsia="標楷體" w:hAnsi="標楷體"/>
                <w:sz w:val="20"/>
                <w:szCs w:val="20"/>
              </w:rPr>
              <w:t>6/04</w:t>
            </w:r>
          </w:p>
          <w:p w:rsidR="00EB2681" w:rsidRDefault="00EB2681" w:rsidP="0031763D">
            <w:pPr>
              <w:jc w:val="center"/>
              <w:rPr>
                <w:rFonts w:ascii="標楷體" w:eastAsia="標楷體" w:hAnsi="標楷體"/>
                <w:sz w:val="20"/>
                <w:szCs w:val="20"/>
              </w:rPr>
            </w:pPr>
            <w:r>
              <w:rPr>
                <w:rFonts w:ascii="標楷體" w:eastAsia="標楷體" w:hAnsi="標楷體" w:hint="eastAsia"/>
                <w:sz w:val="20"/>
                <w:szCs w:val="20"/>
              </w:rPr>
              <w:t>︱</w:t>
            </w:r>
          </w:p>
          <w:p w:rsidR="00EB2681" w:rsidRPr="00524282" w:rsidRDefault="00EB2681" w:rsidP="0031763D">
            <w:pPr>
              <w:jc w:val="center"/>
              <w:rPr>
                <w:rFonts w:ascii="標楷體" w:eastAsia="標楷體" w:hAnsi="標楷體" w:hint="eastAsia"/>
                <w:sz w:val="20"/>
                <w:szCs w:val="20"/>
              </w:rPr>
            </w:pPr>
            <w:r>
              <w:rPr>
                <w:rFonts w:ascii="標楷體" w:eastAsia="標楷體" w:hAnsi="標楷體"/>
                <w:sz w:val="20"/>
                <w:szCs w:val="20"/>
              </w:rPr>
              <w:t>6/10</w:t>
            </w:r>
          </w:p>
        </w:tc>
        <w:tc>
          <w:tcPr>
            <w:tcW w:w="1134" w:type="dxa"/>
            <w:textDirection w:val="tbRlV"/>
            <w:vAlign w:val="center"/>
          </w:tcPr>
          <w:p w:rsidR="00EB2681" w:rsidRPr="00EB2681" w:rsidRDefault="00035DF0" w:rsidP="0031763D">
            <w:pPr>
              <w:ind w:left="57" w:right="113" w:firstLine="40"/>
              <w:jc w:val="center"/>
              <w:rPr>
                <w:rFonts w:ascii="標楷體" w:eastAsia="標楷體" w:hAnsi="標楷體" w:hint="eastAsia"/>
              </w:rPr>
            </w:pPr>
            <w:r>
              <w:rPr>
                <w:rFonts w:ascii="標楷體" w:eastAsia="標楷體" w:hAnsi="標楷體" w:hint="eastAsia"/>
              </w:rPr>
              <w:t>總結性評量</w:t>
            </w:r>
          </w:p>
        </w:tc>
        <w:tc>
          <w:tcPr>
            <w:tcW w:w="4536" w:type="dxa"/>
          </w:tcPr>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1-1</w:t>
            </w:r>
            <w:r w:rsidRPr="00D74D89">
              <w:rPr>
                <w:rFonts w:ascii="標楷體" w:eastAsia="標楷體" w:hAnsi="標楷體"/>
              </w:rPr>
              <w:t>我的成長</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1-2</w:t>
            </w:r>
            <w:r w:rsidRPr="00D74D89">
              <w:rPr>
                <w:rFonts w:ascii="標楷體" w:eastAsia="標楷體" w:hAnsi="標楷體"/>
              </w:rPr>
              <w:t>生命中的變化</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2-1</w:t>
            </w:r>
            <w:r w:rsidRPr="00D74D89">
              <w:rPr>
                <w:rFonts w:ascii="標楷體" w:eastAsia="標楷體" w:hAnsi="標楷體"/>
              </w:rPr>
              <w:t>生態環境改變</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2-2</w:t>
            </w:r>
            <w:r w:rsidRPr="00D74D89">
              <w:rPr>
                <w:rFonts w:ascii="標楷體" w:eastAsia="標楷體" w:hAnsi="標楷體"/>
              </w:rPr>
              <w:t>珍惜生態環境</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3-1</w:t>
            </w:r>
            <w:r w:rsidRPr="00D74D89">
              <w:rPr>
                <w:rFonts w:ascii="標楷體" w:eastAsia="標楷體" w:hAnsi="標楷體"/>
              </w:rPr>
              <w:t>文化面面觀</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3-2</w:t>
            </w:r>
            <w:r w:rsidRPr="00D74D89">
              <w:rPr>
                <w:rFonts w:ascii="標楷體" w:eastAsia="標楷體" w:hAnsi="標楷體"/>
              </w:rPr>
              <w:t>在地文化族群探索</w:t>
            </w:r>
          </w:p>
          <w:p w:rsidR="00D74D89" w:rsidRPr="00D74D89" w:rsidRDefault="00D74D89" w:rsidP="0031763D">
            <w:pPr>
              <w:ind w:left="57" w:right="57"/>
              <w:rPr>
                <w:rFonts w:ascii="標楷體" w:eastAsia="標楷體" w:hAnsi="標楷體" w:hint="eastAsia"/>
              </w:rPr>
            </w:pPr>
            <w:r w:rsidRPr="00D74D89">
              <w:rPr>
                <w:rFonts w:ascii="標楷體" w:eastAsia="標楷體" w:hAnsi="標楷體" w:hint="eastAsia"/>
              </w:rPr>
              <w:t>4-1</w:t>
            </w:r>
            <w:r w:rsidRPr="00D74D89">
              <w:rPr>
                <w:rFonts w:ascii="標楷體" w:eastAsia="標楷體" w:hAnsi="標楷體"/>
              </w:rPr>
              <w:t>資源搜查線</w:t>
            </w:r>
          </w:p>
          <w:p w:rsidR="00D74D89" w:rsidRDefault="00D74D89" w:rsidP="0031763D">
            <w:pPr>
              <w:ind w:left="57" w:right="57"/>
              <w:rPr>
                <w:rFonts w:ascii="標楷體" w:eastAsia="標楷體" w:hAnsi="標楷體" w:hint="eastAsia"/>
              </w:rPr>
            </w:pPr>
            <w:r w:rsidRPr="00D74D89">
              <w:rPr>
                <w:rFonts w:ascii="標楷體" w:eastAsia="標楷體" w:hAnsi="標楷體" w:hint="eastAsia"/>
              </w:rPr>
              <w:t>4-2</w:t>
            </w:r>
            <w:r w:rsidRPr="00D74D89">
              <w:rPr>
                <w:rFonts w:ascii="標楷體" w:eastAsia="標楷體" w:hAnsi="標楷體"/>
              </w:rPr>
              <w:t>善用資源</w:t>
            </w:r>
          </w:p>
          <w:p w:rsidR="00D74D89" w:rsidRPr="00D74D89" w:rsidRDefault="00D74D89" w:rsidP="0031763D">
            <w:pPr>
              <w:ind w:left="57" w:right="57"/>
              <w:rPr>
                <w:rFonts w:ascii="標楷體" w:eastAsia="標楷體" w:hAnsi="標楷體"/>
              </w:rPr>
            </w:pPr>
          </w:p>
        </w:tc>
        <w:tc>
          <w:tcPr>
            <w:tcW w:w="709" w:type="dxa"/>
            <w:vAlign w:val="center"/>
          </w:tcPr>
          <w:p w:rsidR="00EB2681" w:rsidRPr="00524282" w:rsidRDefault="00D74D89" w:rsidP="0031763D">
            <w:pPr>
              <w:ind w:left="57" w:right="57"/>
              <w:jc w:val="center"/>
              <w:rPr>
                <w:rFonts w:ascii="標楷體" w:eastAsia="標楷體" w:hAnsi="標楷體" w:hint="eastAsia"/>
                <w:sz w:val="20"/>
                <w:szCs w:val="20"/>
              </w:rPr>
            </w:pPr>
            <w:r>
              <w:rPr>
                <w:rFonts w:ascii="標楷體" w:eastAsia="標楷體" w:hAnsi="標楷體" w:hint="eastAsia"/>
                <w:sz w:val="20"/>
                <w:szCs w:val="20"/>
              </w:rPr>
              <w:t>3</w:t>
            </w:r>
          </w:p>
        </w:tc>
        <w:tc>
          <w:tcPr>
            <w:tcW w:w="1559" w:type="dxa"/>
          </w:tcPr>
          <w:p w:rsidR="00EB2681" w:rsidRPr="00524282" w:rsidRDefault="00D74D89" w:rsidP="0031763D">
            <w:pPr>
              <w:ind w:left="57" w:right="57"/>
              <w:rPr>
                <w:rFonts w:ascii="標楷體" w:eastAsia="標楷體" w:hAnsi="標楷體" w:hint="eastAsia"/>
                <w:sz w:val="20"/>
                <w:szCs w:val="20"/>
              </w:rPr>
            </w:pPr>
            <w:r w:rsidRPr="00B45741">
              <w:rPr>
                <w:rFonts w:ascii="標楷體" w:eastAsia="標楷體" w:hAnsi="標楷體" w:hint="eastAsia"/>
                <w:color w:val="000000"/>
                <w:sz w:val="20"/>
                <w:szCs w:val="20"/>
              </w:rPr>
              <w:t>康軒版教科書</w:t>
            </w:r>
          </w:p>
        </w:tc>
        <w:tc>
          <w:tcPr>
            <w:tcW w:w="1559" w:type="dxa"/>
          </w:tcPr>
          <w:p w:rsidR="00D74D89" w:rsidRDefault="00D74D89" w:rsidP="00D74D89">
            <w:pPr>
              <w:ind w:left="57" w:right="57"/>
              <w:rPr>
                <w:rFonts w:ascii="標楷體" w:eastAsia="標楷體" w:hAnsi="標楷體"/>
                <w:sz w:val="20"/>
                <w:szCs w:val="20"/>
              </w:rPr>
            </w:pPr>
            <w:r>
              <w:rPr>
                <w:rFonts w:ascii="標楷體" w:eastAsia="標楷體" w:hAnsi="標楷體" w:hint="eastAsia"/>
                <w:sz w:val="20"/>
                <w:szCs w:val="20"/>
              </w:rPr>
              <w:t>1.參與活動</w:t>
            </w:r>
          </w:p>
          <w:p w:rsidR="00D74D89" w:rsidRDefault="00D74D89" w:rsidP="00D74D89">
            <w:pPr>
              <w:ind w:left="57" w:right="57"/>
              <w:rPr>
                <w:rFonts w:ascii="標楷體" w:eastAsia="標楷體" w:hAnsi="標楷體"/>
                <w:sz w:val="20"/>
                <w:szCs w:val="20"/>
              </w:rPr>
            </w:pPr>
            <w:r>
              <w:rPr>
                <w:rFonts w:ascii="標楷體" w:eastAsia="標楷體" w:hAnsi="標楷體" w:hint="eastAsia"/>
                <w:sz w:val="20"/>
                <w:szCs w:val="20"/>
              </w:rPr>
              <w:t>2.態度評定</w:t>
            </w:r>
          </w:p>
          <w:p w:rsidR="00D74D89" w:rsidRDefault="00D74D89" w:rsidP="00D74D89">
            <w:pPr>
              <w:ind w:left="57" w:right="57"/>
              <w:rPr>
                <w:rFonts w:ascii="標楷體" w:eastAsia="標楷體" w:hAnsi="標楷體"/>
                <w:sz w:val="20"/>
                <w:szCs w:val="20"/>
              </w:rPr>
            </w:pPr>
            <w:r>
              <w:rPr>
                <w:rFonts w:ascii="標楷體" w:eastAsia="標楷體" w:hAnsi="標楷體" w:hint="eastAsia"/>
                <w:sz w:val="20"/>
                <w:szCs w:val="20"/>
              </w:rPr>
              <w:t>3.討論發表</w:t>
            </w:r>
          </w:p>
          <w:p w:rsidR="00D74D89" w:rsidRDefault="00D74D89" w:rsidP="00D74D89">
            <w:pPr>
              <w:ind w:left="57" w:right="57"/>
              <w:rPr>
                <w:rFonts w:ascii="標楷體" w:eastAsia="標楷體" w:hAnsi="標楷體"/>
                <w:sz w:val="20"/>
                <w:szCs w:val="20"/>
              </w:rPr>
            </w:pPr>
            <w:r>
              <w:rPr>
                <w:rFonts w:ascii="標楷體" w:eastAsia="標楷體" w:hAnsi="標楷體" w:hint="eastAsia"/>
                <w:sz w:val="20"/>
                <w:szCs w:val="20"/>
              </w:rPr>
              <w:t>4.實作評量</w:t>
            </w:r>
          </w:p>
          <w:p w:rsidR="00EB2681" w:rsidRPr="00524282" w:rsidRDefault="00D74D89" w:rsidP="00D74D89">
            <w:pPr>
              <w:ind w:left="57" w:right="57"/>
              <w:rPr>
                <w:rFonts w:ascii="標楷體" w:eastAsia="標楷體" w:hAnsi="標楷體" w:hint="eastAsia"/>
                <w:sz w:val="20"/>
                <w:szCs w:val="20"/>
              </w:rPr>
            </w:pPr>
            <w:r>
              <w:rPr>
                <w:rFonts w:ascii="標楷體" w:eastAsia="標楷體" w:hAnsi="標楷體" w:hint="eastAsia"/>
                <w:sz w:val="20"/>
                <w:szCs w:val="20"/>
              </w:rPr>
              <w:t>5.自我省思</w:t>
            </w:r>
          </w:p>
        </w:tc>
        <w:tc>
          <w:tcPr>
            <w:tcW w:w="1985" w:type="dxa"/>
          </w:tcPr>
          <w:p w:rsidR="00D74D89" w:rsidRDefault="00D74D89" w:rsidP="00D74D89">
            <w:pPr>
              <w:ind w:left="57" w:right="57"/>
              <w:rPr>
                <w:rFonts w:ascii="標楷體" w:eastAsia="標楷體" w:hAnsi="標楷體" w:hint="eastAsia"/>
                <w:bCs/>
                <w:sz w:val="20"/>
                <w:szCs w:val="20"/>
              </w:rPr>
            </w:pPr>
            <w:r>
              <w:rPr>
                <w:rFonts w:ascii="標楷體" w:eastAsia="標楷體" w:hAnsi="標楷體"/>
                <w:bCs/>
                <w:sz w:val="20"/>
                <w:szCs w:val="20"/>
              </w:rPr>
              <w:t>1-3-5 覺察生命的變化與發展歷程。</w:t>
            </w:r>
          </w:p>
          <w:p w:rsidR="00D74D89" w:rsidRDefault="00D74D89" w:rsidP="00D74D89">
            <w:pPr>
              <w:ind w:left="57" w:right="57"/>
              <w:rPr>
                <w:rFonts w:ascii="標楷體" w:eastAsia="標楷體" w:hAnsi="標楷體" w:hint="eastAsia"/>
                <w:bCs/>
                <w:sz w:val="20"/>
                <w:szCs w:val="20"/>
              </w:rPr>
            </w:pPr>
            <w:r>
              <w:rPr>
                <w:rFonts w:ascii="標楷體" w:eastAsia="標楷體" w:hAnsi="標楷體"/>
                <w:bCs/>
                <w:sz w:val="20"/>
                <w:szCs w:val="20"/>
              </w:rPr>
              <w:t>4-3-3 覺察環境的改變與破壞可能帶來的危險，並珍惜生態環境與資源。</w:t>
            </w:r>
          </w:p>
          <w:p w:rsidR="00D74D89" w:rsidRDefault="00D74D89" w:rsidP="00D74D89">
            <w:pPr>
              <w:ind w:left="57" w:right="57"/>
              <w:rPr>
                <w:rFonts w:ascii="標楷體" w:eastAsia="標楷體" w:hAnsi="標楷體" w:hint="eastAsia"/>
                <w:bCs/>
                <w:sz w:val="20"/>
                <w:szCs w:val="20"/>
              </w:rPr>
            </w:pPr>
            <w:r>
              <w:rPr>
                <w:rFonts w:ascii="標楷體" w:eastAsia="標楷體" w:hAnsi="標楷體"/>
                <w:bCs/>
                <w:sz w:val="20"/>
                <w:szCs w:val="20"/>
              </w:rPr>
              <w:t>3-3-5 尊重與關懷不同的文化，並分享在多元文化中彼此相處的方式。</w:t>
            </w:r>
          </w:p>
          <w:p w:rsidR="00D74D89" w:rsidRDefault="00D74D89" w:rsidP="00D74D89">
            <w:pPr>
              <w:ind w:left="57" w:right="57"/>
              <w:rPr>
                <w:rFonts w:ascii="標楷體" w:eastAsia="標楷體" w:hAnsi="標楷體" w:hint="eastAsia"/>
                <w:bCs/>
                <w:sz w:val="20"/>
                <w:szCs w:val="20"/>
              </w:rPr>
            </w:pPr>
            <w:r>
              <w:rPr>
                <w:rFonts w:ascii="標楷體" w:eastAsia="標楷體" w:hAnsi="標楷體"/>
                <w:bCs/>
                <w:sz w:val="20"/>
                <w:szCs w:val="20"/>
              </w:rPr>
              <w:t>2-3-4 熟悉各種社會資源與支援系統，並分享如何運用資源幫助自己與他人。</w:t>
            </w:r>
          </w:p>
          <w:p w:rsidR="00D74D89" w:rsidRDefault="00D74D89" w:rsidP="00D74D89">
            <w:pPr>
              <w:ind w:left="57" w:right="57"/>
              <w:rPr>
                <w:rFonts w:ascii="標楷體" w:eastAsia="標楷體" w:hAnsi="標楷體"/>
                <w:bCs/>
                <w:sz w:val="20"/>
                <w:szCs w:val="20"/>
              </w:rPr>
            </w:pPr>
            <w:r>
              <w:rPr>
                <w:rFonts w:ascii="標楷體" w:eastAsia="標楷體" w:hAnsi="標楷體"/>
                <w:bCs/>
                <w:sz w:val="20"/>
                <w:szCs w:val="20"/>
              </w:rPr>
              <w:t>1-3-5 覺察生命的變化與發展歷程。</w:t>
            </w:r>
          </w:p>
          <w:p w:rsidR="00EB2681" w:rsidRPr="00524282" w:rsidRDefault="00D74D89" w:rsidP="00D74D89">
            <w:pPr>
              <w:ind w:left="57" w:right="57"/>
              <w:rPr>
                <w:rFonts w:ascii="標楷體" w:eastAsia="標楷體" w:hAnsi="標楷體" w:hint="eastAsia"/>
                <w:bCs/>
                <w:sz w:val="20"/>
                <w:szCs w:val="20"/>
              </w:rPr>
            </w:pPr>
            <w:r>
              <w:rPr>
                <w:rFonts w:ascii="標楷體" w:eastAsia="標楷體" w:hAnsi="標楷體" w:hint="eastAsia"/>
                <w:bCs/>
                <w:sz w:val="20"/>
                <w:szCs w:val="20"/>
              </w:rPr>
              <w:t>【期末評量週】</w:t>
            </w:r>
          </w:p>
        </w:tc>
        <w:tc>
          <w:tcPr>
            <w:tcW w:w="2126" w:type="dxa"/>
          </w:tcPr>
          <w:p w:rsidR="00253F14" w:rsidRPr="00E05843" w:rsidRDefault="00253F14" w:rsidP="00253F14">
            <w:pPr>
              <w:ind w:left="57" w:right="57"/>
              <w:rPr>
                <w:rFonts w:ascii="標楷體" w:eastAsia="標楷體" w:hAnsi="標楷體"/>
                <w:sz w:val="20"/>
                <w:szCs w:val="20"/>
              </w:rPr>
            </w:pPr>
            <w:r w:rsidRPr="008F2D0C">
              <w:rPr>
                <w:rFonts w:ascii="標楷體" w:eastAsia="標楷體" w:hAnsi="標楷體" w:cs="微軟正黑體" w:hint="eastAsia"/>
                <w:bCs/>
                <w:color w:val="FF0000"/>
                <w:kern w:val="0"/>
                <w:sz w:val="20"/>
                <w:szCs w:val="20"/>
              </w:rPr>
              <w:t>【性別平等教育】</w:t>
            </w:r>
            <w:r w:rsidRPr="008F2D0C">
              <w:rPr>
                <w:rFonts w:ascii="標楷體" w:eastAsia="標楷體" w:hAnsi="標楷體"/>
                <w:sz w:val="20"/>
                <w:szCs w:val="20"/>
              </w:rPr>
              <w:t>1-3-1 認知青春期不同</w:t>
            </w:r>
            <w:r w:rsidRPr="00E05843">
              <w:rPr>
                <w:rFonts w:ascii="標楷體" w:eastAsia="標楷體" w:hAnsi="標楷體"/>
                <w:sz w:val="20"/>
                <w:szCs w:val="20"/>
              </w:rPr>
              <w:t>性別者身體的發展與保健。</w:t>
            </w:r>
          </w:p>
          <w:p w:rsidR="00253F14" w:rsidRPr="008F2D0C" w:rsidRDefault="00253F14" w:rsidP="00253F14">
            <w:pPr>
              <w:ind w:left="57" w:right="57"/>
              <w:rPr>
                <w:rFonts w:ascii="標楷體" w:eastAsia="標楷體" w:hAnsi="標楷體" w:cs="微軟正黑體" w:hint="eastAsia"/>
                <w:bCs/>
                <w:color w:val="00FF00"/>
                <w:kern w:val="0"/>
                <w:sz w:val="20"/>
                <w:szCs w:val="20"/>
              </w:rPr>
            </w:pPr>
            <w:r w:rsidRPr="008F2D0C">
              <w:rPr>
                <w:rFonts w:ascii="標楷體" w:eastAsia="標楷體" w:hAnsi="標楷體" w:cs="微軟正黑體" w:hint="eastAsia"/>
                <w:bCs/>
                <w:color w:val="00FF00"/>
                <w:kern w:val="0"/>
                <w:sz w:val="20"/>
                <w:szCs w:val="20"/>
              </w:rPr>
              <w:t>【環境教育】</w:t>
            </w:r>
          </w:p>
          <w:p w:rsidR="00EB2681" w:rsidRPr="00524282" w:rsidRDefault="00253F14" w:rsidP="00253F14">
            <w:pPr>
              <w:ind w:left="57" w:right="57"/>
              <w:rPr>
                <w:rFonts w:ascii="標楷體" w:eastAsia="標楷體" w:hAnsi="標楷體" w:hint="eastAsia"/>
                <w:sz w:val="20"/>
                <w:szCs w:val="20"/>
              </w:rPr>
            </w:pPr>
            <w:r w:rsidRPr="00E05843">
              <w:rPr>
                <w:rFonts w:ascii="標楷體" w:eastAsia="標楷體" w:hAnsi="標楷體"/>
                <w:sz w:val="20"/>
                <w:szCs w:val="20"/>
              </w:rPr>
              <w:t>2-3-1 瞭解基本的生態原則，以及人類與自然和諧共生的關係。</w:t>
            </w:r>
          </w:p>
        </w:tc>
        <w:tc>
          <w:tcPr>
            <w:tcW w:w="992" w:type="dxa"/>
          </w:tcPr>
          <w:p w:rsidR="00EB2681" w:rsidRPr="00524282" w:rsidRDefault="00EB2681" w:rsidP="0031763D">
            <w:pPr>
              <w:ind w:left="57" w:right="57"/>
              <w:jc w:val="center"/>
              <w:rPr>
                <w:rFonts w:ascii="標楷體" w:eastAsia="標楷體" w:hAnsi="標楷體" w:hint="eastAsia"/>
                <w:sz w:val="20"/>
                <w:szCs w:val="20"/>
              </w:rPr>
            </w:pPr>
          </w:p>
        </w:tc>
      </w:tr>
      <w:tr w:rsidR="00035DF0" w:rsidRPr="00524282" w:rsidTr="00035DF0">
        <w:tblPrEx>
          <w:tblCellMar>
            <w:top w:w="0" w:type="dxa"/>
            <w:bottom w:w="0" w:type="dxa"/>
          </w:tblCellMar>
        </w:tblPrEx>
        <w:trPr>
          <w:cantSplit/>
          <w:trHeight w:val="3483"/>
        </w:trPr>
        <w:tc>
          <w:tcPr>
            <w:tcW w:w="567" w:type="dxa"/>
            <w:vAlign w:val="center"/>
          </w:tcPr>
          <w:p w:rsidR="00035DF0" w:rsidRDefault="00035DF0" w:rsidP="0031763D">
            <w:pPr>
              <w:jc w:val="center"/>
              <w:rPr>
                <w:rFonts w:ascii="標楷體" w:eastAsia="標楷體" w:hAnsi="標楷體"/>
                <w:sz w:val="20"/>
                <w:szCs w:val="20"/>
              </w:rPr>
            </w:pPr>
            <w:r>
              <w:rPr>
                <w:rFonts w:ascii="標楷體" w:eastAsia="標楷體" w:hAnsi="標楷體" w:hint="eastAsia"/>
                <w:sz w:val="20"/>
                <w:szCs w:val="20"/>
              </w:rPr>
              <w:lastRenderedPageBreak/>
              <w:t>十</w:t>
            </w:r>
            <w:r>
              <w:rPr>
                <w:rFonts w:ascii="標楷體" w:eastAsia="標楷體" w:hAnsi="標楷體" w:hint="eastAsia"/>
                <w:sz w:val="20"/>
                <w:szCs w:val="20"/>
              </w:rPr>
              <w:t>八\</w:t>
            </w:r>
          </w:p>
          <w:p w:rsidR="00035DF0" w:rsidRDefault="00035DF0" w:rsidP="0031763D">
            <w:pPr>
              <w:jc w:val="center"/>
              <w:rPr>
                <w:rFonts w:ascii="標楷體" w:eastAsia="標楷體" w:hAnsi="標楷體"/>
                <w:sz w:val="20"/>
                <w:szCs w:val="20"/>
              </w:rPr>
            </w:pPr>
            <w:r>
              <w:rPr>
                <w:rFonts w:ascii="標楷體" w:eastAsia="標楷體" w:hAnsi="標楷體"/>
                <w:sz w:val="20"/>
                <w:szCs w:val="20"/>
              </w:rPr>
              <w:t>6/</w:t>
            </w:r>
            <w:r>
              <w:rPr>
                <w:rFonts w:ascii="標楷體" w:eastAsia="標楷體" w:hAnsi="標楷體" w:hint="eastAsia"/>
                <w:sz w:val="20"/>
                <w:szCs w:val="20"/>
              </w:rPr>
              <w:t>11</w:t>
            </w:r>
          </w:p>
          <w:p w:rsidR="00035DF0" w:rsidRDefault="00035DF0" w:rsidP="0031763D">
            <w:pPr>
              <w:jc w:val="center"/>
              <w:rPr>
                <w:rFonts w:ascii="標楷體" w:eastAsia="標楷體" w:hAnsi="標楷體"/>
                <w:sz w:val="20"/>
                <w:szCs w:val="20"/>
              </w:rPr>
            </w:pPr>
            <w:r>
              <w:rPr>
                <w:rFonts w:ascii="標楷體" w:eastAsia="標楷體" w:hAnsi="標楷體" w:hint="eastAsia"/>
                <w:sz w:val="20"/>
                <w:szCs w:val="20"/>
              </w:rPr>
              <w:t>︱</w:t>
            </w:r>
          </w:p>
          <w:p w:rsidR="00035DF0" w:rsidRPr="00524282" w:rsidRDefault="00035DF0" w:rsidP="00035DF0">
            <w:pPr>
              <w:jc w:val="center"/>
              <w:rPr>
                <w:rFonts w:ascii="標楷體" w:eastAsia="標楷體" w:hAnsi="標楷體" w:hint="eastAsia"/>
                <w:sz w:val="20"/>
                <w:szCs w:val="20"/>
              </w:rPr>
            </w:pPr>
            <w:r>
              <w:rPr>
                <w:rFonts w:ascii="標楷體" w:eastAsia="標楷體" w:hAnsi="標楷體"/>
                <w:sz w:val="20"/>
                <w:szCs w:val="20"/>
              </w:rPr>
              <w:t>6/1</w:t>
            </w:r>
            <w:r>
              <w:rPr>
                <w:rFonts w:ascii="標楷體" w:eastAsia="標楷體" w:hAnsi="標楷體" w:hint="eastAsia"/>
                <w:sz w:val="20"/>
                <w:szCs w:val="20"/>
              </w:rPr>
              <w:t>7</w:t>
            </w:r>
          </w:p>
        </w:tc>
        <w:tc>
          <w:tcPr>
            <w:tcW w:w="1134" w:type="dxa"/>
            <w:vAlign w:val="center"/>
          </w:tcPr>
          <w:p w:rsidR="00035DF0" w:rsidRPr="00035DF0" w:rsidRDefault="00035DF0" w:rsidP="00035DF0">
            <w:pPr>
              <w:ind w:left="57" w:firstLine="40"/>
              <w:jc w:val="center"/>
              <w:rPr>
                <w:rFonts w:ascii="標楷體" w:eastAsia="標楷體" w:hAnsi="標楷體" w:hint="eastAsia"/>
              </w:rPr>
            </w:pPr>
            <w:r w:rsidRPr="00035DF0">
              <w:rPr>
                <w:rFonts w:ascii="標楷體" w:eastAsia="標楷體" w:hAnsi="標楷體" w:hint="eastAsia"/>
                <w:bCs/>
              </w:rPr>
              <w:t>【畢業週】</w:t>
            </w:r>
          </w:p>
        </w:tc>
        <w:tc>
          <w:tcPr>
            <w:tcW w:w="4536" w:type="dxa"/>
          </w:tcPr>
          <w:p w:rsidR="00035DF0" w:rsidRPr="00524282" w:rsidRDefault="00035DF0" w:rsidP="0031763D">
            <w:pPr>
              <w:ind w:left="57" w:right="57"/>
              <w:rPr>
                <w:rFonts w:ascii="標楷體" w:eastAsia="標楷體" w:hAnsi="標楷體"/>
                <w:sz w:val="20"/>
                <w:szCs w:val="20"/>
              </w:rPr>
            </w:pPr>
          </w:p>
        </w:tc>
        <w:tc>
          <w:tcPr>
            <w:tcW w:w="709" w:type="dxa"/>
            <w:vAlign w:val="center"/>
          </w:tcPr>
          <w:p w:rsidR="00035DF0" w:rsidRPr="00524282" w:rsidRDefault="00035DF0" w:rsidP="0031763D">
            <w:pPr>
              <w:ind w:left="57" w:right="57"/>
              <w:jc w:val="center"/>
              <w:rPr>
                <w:rFonts w:ascii="標楷體" w:eastAsia="標楷體" w:hAnsi="標楷體" w:hint="eastAsia"/>
                <w:sz w:val="20"/>
                <w:szCs w:val="20"/>
              </w:rPr>
            </w:pPr>
          </w:p>
        </w:tc>
        <w:tc>
          <w:tcPr>
            <w:tcW w:w="1559" w:type="dxa"/>
          </w:tcPr>
          <w:p w:rsidR="00035DF0" w:rsidRPr="00524282" w:rsidRDefault="00035DF0" w:rsidP="0031763D">
            <w:pPr>
              <w:ind w:left="57" w:right="57"/>
              <w:rPr>
                <w:rFonts w:ascii="標楷體" w:eastAsia="標楷體" w:hAnsi="標楷體" w:hint="eastAsia"/>
                <w:sz w:val="20"/>
                <w:szCs w:val="20"/>
              </w:rPr>
            </w:pPr>
          </w:p>
        </w:tc>
        <w:tc>
          <w:tcPr>
            <w:tcW w:w="1559" w:type="dxa"/>
          </w:tcPr>
          <w:p w:rsidR="00035DF0" w:rsidRPr="00524282" w:rsidRDefault="00035DF0" w:rsidP="0031763D">
            <w:pPr>
              <w:ind w:left="57" w:right="57"/>
              <w:rPr>
                <w:rFonts w:ascii="標楷體" w:eastAsia="標楷體" w:hAnsi="標楷體" w:hint="eastAsia"/>
                <w:sz w:val="20"/>
                <w:szCs w:val="20"/>
              </w:rPr>
            </w:pPr>
          </w:p>
        </w:tc>
        <w:tc>
          <w:tcPr>
            <w:tcW w:w="1985" w:type="dxa"/>
          </w:tcPr>
          <w:p w:rsidR="00035DF0" w:rsidRDefault="00035DF0" w:rsidP="0031763D">
            <w:pPr>
              <w:ind w:left="57" w:right="57"/>
              <w:rPr>
                <w:rFonts w:ascii="標楷體" w:eastAsia="標楷體" w:hAnsi="標楷體" w:hint="eastAsia"/>
                <w:bCs/>
                <w:sz w:val="20"/>
                <w:szCs w:val="20"/>
              </w:rPr>
            </w:pPr>
          </w:p>
        </w:tc>
        <w:tc>
          <w:tcPr>
            <w:tcW w:w="2126" w:type="dxa"/>
          </w:tcPr>
          <w:p w:rsidR="00035DF0" w:rsidRPr="00524282" w:rsidRDefault="00035DF0" w:rsidP="0031763D">
            <w:pPr>
              <w:ind w:left="57" w:right="57"/>
              <w:rPr>
                <w:rFonts w:ascii="標楷體" w:eastAsia="標楷體" w:hAnsi="標楷體" w:hint="eastAsia"/>
                <w:sz w:val="20"/>
                <w:szCs w:val="20"/>
              </w:rPr>
            </w:pPr>
          </w:p>
        </w:tc>
        <w:tc>
          <w:tcPr>
            <w:tcW w:w="992" w:type="dxa"/>
          </w:tcPr>
          <w:p w:rsidR="00035DF0" w:rsidRPr="00524282" w:rsidRDefault="00035DF0" w:rsidP="0031763D">
            <w:pPr>
              <w:ind w:left="57" w:right="57"/>
              <w:jc w:val="center"/>
              <w:rPr>
                <w:rFonts w:ascii="標楷體" w:eastAsia="標楷體" w:hAnsi="標楷體" w:hint="eastAsia"/>
                <w:sz w:val="20"/>
                <w:szCs w:val="20"/>
              </w:rPr>
            </w:pPr>
          </w:p>
        </w:tc>
      </w:tr>
    </w:tbl>
    <w:p w:rsidR="00877860" w:rsidRPr="00CF45D3" w:rsidRDefault="00877860" w:rsidP="00587543">
      <w:pPr>
        <w:spacing w:line="400" w:lineRule="exact"/>
        <w:ind w:left="425"/>
        <w:jc w:val="both"/>
        <w:rPr>
          <w:rFonts w:ascii="標楷體" w:eastAsia="標楷體" w:hAnsi="標楷體"/>
          <w:color w:val="000000"/>
        </w:rPr>
      </w:pPr>
    </w:p>
    <w:sectPr w:rsidR="00877860" w:rsidRPr="00CF45D3" w:rsidSect="00F37B07">
      <w:pgSz w:w="16838" w:h="11906" w:orient="landscape"/>
      <w:pgMar w:top="567" w:right="1021" w:bottom="567" w:left="102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5F4" w:rsidRDefault="005B35F4" w:rsidP="00A70AA0">
      <w:r>
        <w:separator/>
      </w:r>
    </w:p>
  </w:endnote>
  <w:endnote w:type="continuationSeparator" w:id="1">
    <w:p w:rsidR="005B35F4" w:rsidRDefault="005B35F4" w:rsidP="00A70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圓體">
    <w:charset w:val="88"/>
    <w:family w:val="modern"/>
    <w:pitch w:val="fixed"/>
    <w:sig w:usb0="80000001" w:usb1="28091800" w:usb2="00000016" w:usb3="00000000" w:csb0="00100000" w:csb1="00000000"/>
  </w:font>
  <w:font w:name="Cambria Math">
    <w:panose1 w:val="02040503050406030204"/>
    <w:charset w:val="00"/>
    <w:family w:val="roman"/>
    <w:pitch w:val="variable"/>
    <w:sig w:usb0="E00002FF" w:usb1="42002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5F4" w:rsidRDefault="005B35F4" w:rsidP="00A70AA0">
      <w:r>
        <w:separator/>
      </w:r>
    </w:p>
  </w:footnote>
  <w:footnote w:type="continuationSeparator" w:id="1">
    <w:p w:rsidR="005B35F4" w:rsidRDefault="005B35F4" w:rsidP="00A70A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24163"/>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47DF6DBB"/>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5207258D"/>
    <w:multiLevelType w:val="hybridMultilevel"/>
    <w:tmpl w:val="82EE49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568A4504"/>
    <w:multiLevelType w:val="hybridMultilevel"/>
    <w:tmpl w:val="77241048"/>
    <w:lvl w:ilvl="0" w:tplc="8CA05878">
      <w:start w:val="1"/>
      <w:numFmt w:val="taiwaneseCountingThousand"/>
      <w:lvlText w:val="﹙%1﹚"/>
      <w:lvlJc w:val="left"/>
      <w:pPr>
        <w:tabs>
          <w:tab w:val="num" w:pos="1760"/>
        </w:tabs>
        <w:ind w:left="1760" w:hanging="855"/>
      </w:pPr>
      <w:rPr>
        <w:rFonts w:hint="default"/>
        <w:color w:val="000000"/>
      </w:rPr>
    </w:lvl>
    <w:lvl w:ilvl="1" w:tplc="04090019" w:tentative="1">
      <w:start w:val="1"/>
      <w:numFmt w:val="ideographTraditional"/>
      <w:lvlText w:val="%2、"/>
      <w:lvlJc w:val="left"/>
      <w:pPr>
        <w:tabs>
          <w:tab w:val="num" w:pos="1865"/>
        </w:tabs>
        <w:ind w:left="1865" w:hanging="480"/>
      </w:pPr>
    </w:lvl>
    <w:lvl w:ilvl="2" w:tplc="0409001B" w:tentative="1">
      <w:start w:val="1"/>
      <w:numFmt w:val="lowerRoman"/>
      <w:lvlText w:val="%3."/>
      <w:lvlJc w:val="right"/>
      <w:pPr>
        <w:tabs>
          <w:tab w:val="num" w:pos="2345"/>
        </w:tabs>
        <w:ind w:left="2345" w:hanging="480"/>
      </w:pPr>
    </w:lvl>
    <w:lvl w:ilvl="3" w:tplc="0409000F" w:tentative="1">
      <w:start w:val="1"/>
      <w:numFmt w:val="decimal"/>
      <w:lvlText w:val="%4."/>
      <w:lvlJc w:val="left"/>
      <w:pPr>
        <w:tabs>
          <w:tab w:val="num" w:pos="2825"/>
        </w:tabs>
        <w:ind w:left="2825" w:hanging="480"/>
      </w:pPr>
    </w:lvl>
    <w:lvl w:ilvl="4" w:tplc="04090019" w:tentative="1">
      <w:start w:val="1"/>
      <w:numFmt w:val="ideographTraditional"/>
      <w:lvlText w:val="%5、"/>
      <w:lvlJc w:val="left"/>
      <w:pPr>
        <w:tabs>
          <w:tab w:val="num" w:pos="3305"/>
        </w:tabs>
        <w:ind w:left="3305" w:hanging="480"/>
      </w:pPr>
    </w:lvl>
    <w:lvl w:ilvl="5" w:tplc="0409001B" w:tentative="1">
      <w:start w:val="1"/>
      <w:numFmt w:val="lowerRoman"/>
      <w:lvlText w:val="%6."/>
      <w:lvlJc w:val="right"/>
      <w:pPr>
        <w:tabs>
          <w:tab w:val="num" w:pos="3785"/>
        </w:tabs>
        <w:ind w:left="3785" w:hanging="480"/>
      </w:pPr>
    </w:lvl>
    <w:lvl w:ilvl="6" w:tplc="0409000F" w:tentative="1">
      <w:start w:val="1"/>
      <w:numFmt w:val="decimal"/>
      <w:lvlText w:val="%7."/>
      <w:lvlJc w:val="left"/>
      <w:pPr>
        <w:tabs>
          <w:tab w:val="num" w:pos="4265"/>
        </w:tabs>
        <w:ind w:left="4265" w:hanging="480"/>
      </w:pPr>
    </w:lvl>
    <w:lvl w:ilvl="7" w:tplc="04090019" w:tentative="1">
      <w:start w:val="1"/>
      <w:numFmt w:val="ideographTraditional"/>
      <w:lvlText w:val="%8、"/>
      <w:lvlJc w:val="left"/>
      <w:pPr>
        <w:tabs>
          <w:tab w:val="num" w:pos="4745"/>
        </w:tabs>
        <w:ind w:left="4745" w:hanging="480"/>
      </w:pPr>
    </w:lvl>
    <w:lvl w:ilvl="8" w:tplc="0409001B" w:tentative="1">
      <w:start w:val="1"/>
      <w:numFmt w:val="lowerRoman"/>
      <w:lvlText w:val="%9."/>
      <w:lvlJc w:val="right"/>
      <w:pPr>
        <w:tabs>
          <w:tab w:val="num" w:pos="5225"/>
        </w:tabs>
        <w:ind w:left="5225" w:hanging="480"/>
      </w:pPr>
    </w:lvl>
  </w:abstractNum>
  <w:abstractNum w:abstractNumId="5">
    <w:nsid w:val="6C8337A4"/>
    <w:multiLevelType w:val="hybridMultilevel"/>
    <w:tmpl w:val="9B5ED2DE"/>
    <w:lvl w:ilvl="0" w:tplc="FFFFFFFF">
      <w:start w:val="1"/>
      <w:numFmt w:val="decimal"/>
      <w:lvlText w:val="%1."/>
      <w:lvlJc w:val="left"/>
      <w:pPr>
        <w:tabs>
          <w:tab w:val="num" w:pos="480"/>
        </w:tabs>
        <w:ind w:left="480" w:hanging="360"/>
      </w:pPr>
      <w:rPr>
        <w:rFonts w:hint="eastAsia"/>
      </w:rPr>
    </w:lvl>
    <w:lvl w:ilvl="1" w:tplc="FFFFFFFF" w:tentative="1">
      <w:start w:val="1"/>
      <w:numFmt w:val="ideographTraditional"/>
      <w:lvlText w:val="%2、"/>
      <w:lvlJc w:val="left"/>
      <w:pPr>
        <w:tabs>
          <w:tab w:val="num" w:pos="1080"/>
        </w:tabs>
        <w:ind w:left="1080" w:hanging="480"/>
      </w:pPr>
    </w:lvl>
    <w:lvl w:ilvl="2" w:tplc="FFFFFFFF" w:tentative="1">
      <w:start w:val="1"/>
      <w:numFmt w:val="lowerRoman"/>
      <w:lvlText w:val="%3."/>
      <w:lvlJc w:val="righ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ideographTraditional"/>
      <w:lvlText w:val="%5、"/>
      <w:lvlJc w:val="left"/>
      <w:pPr>
        <w:tabs>
          <w:tab w:val="num" w:pos="2520"/>
        </w:tabs>
        <w:ind w:left="2520" w:hanging="480"/>
      </w:pPr>
    </w:lvl>
    <w:lvl w:ilvl="5" w:tplc="FFFFFFFF" w:tentative="1">
      <w:start w:val="1"/>
      <w:numFmt w:val="lowerRoman"/>
      <w:lvlText w:val="%6."/>
      <w:lvlJc w:val="righ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ideographTraditional"/>
      <w:lvlText w:val="%8、"/>
      <w:lvlJc w:val="left"/>
      <w:pPr>
        <w:tabs>
          <w:tab w:val="num" w:pos="3960"/>
        </w:tabs>
        <w:ind w:left="3960" w:hanging="480"/>
      </w:pPr>
    </w:lvl>
    <w:lvl w:ilvl="8" w:tplc="FFFFFFFF" w:tentative="1">
      <w:start w:val="1"/>
      <w:numFmt w:val="lowerRoman"/>
      <w:lvlText w:val="%9."/>
      <w:lvlJc w:val="right"/>
      <w:pPr>
        <w:tabs>
          <w:tab w:val="num" w:pos="4440"/>
        </w:tabs>
        <w:ind w:left="4440" w:hanging="480"/>
      </w:pPr>
    </w:lvl>
  </w:abstractNum>
  <w:abstractNum w:abstractNumId="6">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4"/>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49F0"/>
    <w:rsid w:val="00006A26"/>
    <w:rsid w:val="00025AE5"/>
    <w:rsid w:val="00035DF0"/>
    <w:rsid w:val="0008149B"/>
    <w:rsid w:val="000904D2"/>
    <w:rsid w:val="000B172B"/>
    <w:rsid w:val="000B5164"/>
    <w:rsid w:val="000E264F"/>
    <w:rsid w:val="00113E87"/>
    <w:rsid w:val="0012024B"/>
    <w:rsid w:val="00133B67"/>
    <w:rsid w:val="0013789C"/>
    <w:rsid w:val="0018487C"/>
    <w:rsid w:val="00191BF4"/>
    <w:rsid w:val="001D33B4"/>
    <w:rsid w:val="00206E4F"/>
    <w:rsid w:val="00217FA8"/>
    <w:rsid w:val="00253F14"/>
    <w:rsid w:val="00261223"/>
    <w:rsid w:val="002B3BFE"/>
    <w:rsid w:val="003C6B6B"/>
    <w:rsid w:val="003D74A8"/>
    <w:rsid w:val="00477544"/>
    <w:rsid w:val="004C6040"/>
    <w:rsid w:val="004E4D55"/>
    <w:rsid w:val="00502F74"/>
    <w:rsid w:val="00551F5B"/>
    <w:rsid w:val="005549F0"/>
    <w:rsid w:val="00557BB6"/>
    <w:rsid w:val="005607BF"/>
    <w:rsid w:val="00565587"/>
    <w:rsid w:val="00587543"/>
    <w:rsid w:val="005B35F4"/>
    <w:rsid w:val="005B4DF2"/>
    <w:rsid w:val="0061542C"/>
    <w:rsid w:val="00680D57"/>
    <w:rsid w:val="006C005F"/>
    <w:rsid w:val="006D5EB5"/>
    <w:rsid w:val="00716A65"/>
    <w:rsid w:val="00775AD0"/>
    <w:rsid w:val="007A2046"/>
    <w:rsid w:val="008256AE"/>
    <w:rsid w:val="00832847"/>
    <w:rsid w:val="00877860"/>
    <w:rsid w:val="00884149"/>
    <w:rsid w:val="008C5C3D"/>
    <w:rsid w:val="008F753D"/>
    <w:rsid w:val="00900A9D"/>
    <w:rsid w:val="00922AD1"/>
    <w:rsid w:val="00950FB3"/>
    <w:rsid w:val="00965A56"/>
    <w:rsid w:val="00974DD9"/>
    <w:rsid w:val="009D1E51"/>
    <w:rsid w:val="009F002C"/>
    <w:rsid w:val="00A26F36"/>
    <w:rsid w:val="00A636C0"/>
    <w:rsid w:val="00A70AA0"/>
    <w:rsid w:val="00A8071E"/>
    <w:rsid w:val="00A97F5B"/>
    <w:rsid w:val="00AC65C7"/>
    <w:rsid w:val="00B2097C"/>
    <w:rsid w:val="00B24CC2"/>
    <w:rsid w:val="00B51F95"/>
    <w:rsid w:val="00B93548"/>
    <w:rsid w:val="00BB5CB9"/>
    <w:rsid w:val="00C203CD"/>
    <w:rsid w:val="00C67A05"/>
    <w:rsid w:val="00CA32EB"/>
    <w:rsid w:val="00CE4B1E"/>
    <w:rsid w:val="00CF45D3"/>
    <w:rsid w:val="00D1366E"/>
    <w:rsid w:val="00D2019E"/>
    <w:rsid w:val="00D50968"/>
    <w:rsid w:val="00D74D89"/>
    <w:rsid w:val="00E064E2"/>
    <w:rsid w:val="00E311A6"/>
    <w:rsid w:val="00EB2681"/>
    <w:rsid w:val="00EC5597"/>
    <w:rsid w:val="00ED30CC"/>
    <w:rsid w:val="00ED5137"/>
    <w:rsid w:val="00F31E59"/>
    <w:rsid w:val="00F37B07"/>
    <w:rsid w:val="00F47D86"/>
    <w:rsid w:val="00F640A4"/>
    <w:rsid w:val="00F93468"/>
    <w:rsid w:val="00FA7B1E"/>
    <w:rsid w:val="00FB0A6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002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565587"/>
    <w:pPr>
      <w:jc w:val="center"/>
    </w:pPr>
    <w:rPr>
      <w:rFonts w:ascii="華康中黑體" w:eastAsia="華康中黑體"/>
      <w:sz w:val="28"/>
      <w:szCs w:val="20"/>
    </w:rPr>
  </w:style>
  <w:style w:type="paragraph" w:styleId="a3">
    <w:name w:val="Plain Text"/>
    <w:basedOn w:val="a"/>
    <w:rsid w:val="00C67A05"/>
    <w:rPr>
      <w:rFonts w:ascii="細明體" w:eastAsia="細明體" w:hAnsi="Courier New"/>
      <w:szCs w:val="20"/>
    </w:rPr>
  </w:style>
  <w:style w:type="paragraph" w:styleId="a4">
    <w:name w:val="header"/>
    <w:basedOn w:val="a"/>
    <w:link w:val="a5"/>
    <w:rsid w:val="00A70AA0"/>
    <w:pPr>
      <w:tabs>
        <w:tab w:val="center" w:pos="4153"/>
        <w:tab w:val="right" w:pos="8306"/>
      </w:tabs>
      <w:snapToGrid w:val="0"/>
    </w:pPr>
    <w:rPr>
      <w:sz w:val="20"/>
      <w:szCs w:val="20"/>
    </w:rPr>
  </w:style>
  <w:style w:type="character" w:customStyle="1" w:styleId="a5">
    <w:name w:val="頁首 字元"/>
    <w:basedOn w:val="a0"/>
    <w:link w:val="a4"/>
    <w:rsid w:val="00A70AA0"/>
    <w:rPr>
      <w:kern w:val="2"/>
    </w:rPr>
  </w:style>
  <w:style w:type="paragraph" w:styleId="a6">
    <w:name w:val="footer"/>
    <w:basedOn w:val="a"/>
    <w:link w:val="a7"/>
    <w:rsid w:val="00A70AA0"/>
    <w:pPr>
      <w:tabs>
        <w:tab w:val="center" w:pos="4153"/>
        <w:tab w:val="right" w:pos="8306"/>
      </w:tabs>
      <w:snapToGrid w:val="0"/>
    </w:pPr>
    <w:rPr>
      <w:sz w:val="20"/>
      <w:szCs w:val="20"/>
    </w:rPr>
  </w:style>
  <w:style w:type="character" w:customStyle="1" w:styleId="a7">
    <w:name w:val="頁尾 字元"/>
    <w:basedOn w:val="a0"/>
    <w:link w:val="a6"/>
    <w:rsid w:val="00A70AA0"/>
    <w:rPr>
      <w:kern w:val="2"/>
    </w:rPr>
  </w:style>
  <w:style w:type="paragraph" w:styleId="a8">
    <w:name w:val="Note Heading"/>
    <w:basedOn w:val="a"/>
    <w:next w:val="a"/>
    <w:link w:val="a9"/>
    <w:rsid w:val="00950FB3"/>
    <w:pPr>
      <w:jc w:val="center"/>
    </w:pPr>
    <w:rPr>
      <w:rFonts w:ascii="標楷體" w:eastAsia="標楷體" w:hAnsi="標楷體"/>
    </w:rPr>
  </w:style>
  <w:style w:type="character" w:customStyle="1" w:styleId="a9">
    <w:name w:val="註釋標題 字元"/>
    <w:basedOn w:val="a0"/>
    <w:link w:val="a8"/>
    <w:rsid w:val="00950FB3"/>
    <w:rPr>
      <w:rFonts w:ascii="標楷體" w:eastAsia="標楷體" w:hAnsi="標楷體"/>
      <w:kern w:val="2"/>
      <w:sz w:val="24"/>
      <w:szCs w:val="24"/>
    </w:rPr>
  </w:style>
  <w:style w:type="paragraph" w:styleId="aa">
    <w:name w:val="Closing"/>
    <w:basedOn w:val="a"/>
    <w:link w:val="ab"/>
    <w:rsid w:val="00950FB3"/>
    <w:pPr>
      <w:ind w:leftChars="1800" w:left="100"/>
    </w:pPr>
    <w:rPr>
      <w:rFonts w:ascii="標楷體" w:eastAsia="標楷體" w:hAnsi="標楷體"/>
    </w:rPr>
  </w:style>
  <w:style w:type="character" w:customStyle="1" w:styleId="ab">
    <w:name w:val="結語 字元"/>
    <w:basedOn w:val="a0"/>
    <w:link w:val="aa"/>
    <w:rsid w:val="00950FB3"/>
    <w:rPr>
      <w:rFonts w:ascii="標楷體" w:eastAsia="標楷體" w:hAnsi="標楷體"/>
      <w:kern w:val="2"/>
      <w:sz w:val="24"/>
      <w:szCs w:val="24"/>
    </w:rPr>
  </w:style>
  <w:style w:type="paragraph" w:customStyle="1" w:styleId="2">
    <w:name w:val="2.表頭文字"/>
    <w:basedOn w:val="a"/>
    <w:rsid w:val="00477544"/>
    <w:pPr>
      <w:jc w:val="center"/>
    </w:pPr>
    <w:rPr>
      <w:rFonts w:eastAsia="華康中圓體"/>
      <w:szCs w:val="20"/>
    </w:rPr>
  </w:style>
</w:styles>
</file>

<file path=word/webSettings.xml><?xml version="1.0" encoding="utf-8"?>
<w:webSettings xmlns:r="http://schemas.openxmlformats.org/officeDocument/2006/relationships" xmlns:w="http://schemas.openxmlformats.org/wordprocessingml/2006/main">
  <w:divs>
    <w:div w:id="716975948">
      <w:bodyDiv w:val="1"/>
      <w:marLeft w:val="0"/>
      <w:marRight w:val="0"/>
      <w:marTop w:val="0"/>
      <w:marBottom w:val="0"/>
      <w:divBdr>
        <w:top w:val="none" w:sz="0" w:space="0" w:color="auto"/>
        <w:left w:val="none" w:sz="0" w:space="0" w:color="auto"/>
        <w:bottom w:val="none" w:sz="0" w:space="0" w:color="auto"/>
        <w:right w:val="none" w:sz="0" w:space="0" w:color="auto"/>
      </w:divBdr>
    </w:div>
    <w:div w:id="1185245880">
      <w:bodyDiv w:val="1"/>
      <w:marLeft w:val="0"/>
      <w:marRight w:val="0"/>
      <w:marTop w:val="0"/>
      <w:marBottom w:val="0"/>
      <w:divBdr>
        <w:top w:val="none" w:sz="0" w:space="0" w:color="auto"/>
        <w:left w:val="none" w:sz="0" w:space="0" w:color="auto"/>
        <w:bottom w:val="none" w:sz="0" w:space="0" w:color="auto"/>
        <w:right w:val="none" w:sz="0" w:space="0" w:color="auto"/>
      </w:divBdr>
    </w:div>
    <w:div w:id="1551499904">
      <w:bodyDiv w:val="1"/>
      <w:marLeft w:val="0"/>
      <w:marRight w:val="0"/>
      <w:marTop w:val="0"/>
      <w:marBottom w:val="0"/>
      <w:divBdr>
        <w:top w:val="none" w:sz="0" w:space="0" w:color="auto"/>
        <w:left w:val="none" w:sz="0" w:space="0" w:color="auto"/>
        <w:bottom w:val="none" w:sz="0" w:space="0" w:color="auto"/>
        <w:right w:val="none" w:sz="0" w:space="0" w:color="auto"/>
      </w:divBdr>
    </w:div>
    <w:div w:id="1904482148">
      <w:bodyDiv w:val="1"/>
      <w:marLeft w:val="0"/>
      <w:marRight w:val="0"/>
      <w:marTop w:val="0"/>
      <w:marBottom w:val="0"/>
      <w:divBdr>
        <w:top w:val="none" w:sz="0" w:space="0" w:color="auto"/>
        <w:left w:val="none" w:sz="0" w:space="0" w:color="auto"/>
        <w:bottom w:val="none" w:sz="0" w:space="0" w:color="auto"/>
        <w:right w:val="none" w:sz="0" w:space="0" w:color="auto"/>
      </w:divBdr>
    </w:div>
    <w:div w:id="19424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42</Pages>
  <Words>4085</Words>
  <Characters>23288</Characters>
  <Application>Microsoft Office Word</Application>
  <DocSecurity>0</DocSecurity>
  <Lines>194</Lines>
  <Paragraphs>54</Paragraphs>
  <ScaleCrop>false</ScaleCrop>
  <Company/>
  <LinksUpToDate>false</LinksUpToDate>
  <CharactersWithSpaces>27319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﹙表11﹚學習領域課程計畫</dc:title>
  <dc:creator>sips</dc:creator>
  <cp:lastModifiedBy>user</cp:lastModifiedBy>
  <cp:revision>9</cp:revision>
  <cp:lastPrinted>2009-01-07T09:26:00Z</cp:lastPrinted>
  <dcterms:created xsi:type="dcterms:W3CDTF">2016-06-30T14:01:00Z</dcterms:created>
  <dcterms:modified xsi:type="dcterms:W3CDTF">2016-07-23T06:56:00Z</dcterms:modified>
</cp:coreProperties>
</file>